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61070" w14:textId="77777777" w:rsidR="00FF22CB" w:rsidRPr="00FF22CB" w:rsidRDefault="00FF22CB" w:rsidP="00FF22CB">
      <w:pPr>
        <w:spacing w:line="360" w:lineRule="auto"/>
        <w:jc w:val="center"/>
        <w:rPr>
          <w:rFonts w:ascii="黑体" w:eastAsia="黑体" w:hAnsi="黑体"/>
          <w:w w:val="105"/>
          <w:sz w:val="36"/>
          <w:szCs w:val="36"/>
        </w:rPr>
      </w:pPr>
      <w:bookmarkStart w:id="0" w:name="_Toc326763368"/>
      <w:r w:rsidRPr="00FF22CB">
        <w:rPr>
          <w:rFonts w:ascii="黑体" w:eastAsia="黑体" w:hAnsi="黑体"/>
          <w:w w:val="105"/>
          <w:sz w:val="36"/>
          <w:szCs w:val="36"/>
        </w:rPr>
        <w:t>2023</w:t>
      </w:r>
      <w:r w:rsidRPr="00FF22CB">
        <w:rPr>
          <w:rFonts w:ascii="黑体" w:eastAsia="黑体" w:hAnsi="黑体" w:hint="eastAsia"/>
          <w:w w:val="105"/>
          <w:sz w:val="36"/>
          <w:szCs w:val="36"/>
        </w:rPr>
        <w:t>年全国职业院校技能大赛（中职组）</w:t>
      </w:r>
    </w:p>
    <w:p w14:paraId="0DC75275" w14:textId="6E916869" w:rsidR="00F330CC" w:rsidRPr="00FB0719" w:rsidRDefault="00FF22CB" w:rsidP="00FF22CB">
      <w:pPr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 w:rsidRPr="00FB0719">
        <w:rPr>
          <w:rFonts w:ascii="仿宋" w:eastAsia="仿宋" w:hAnsi="仿宋" w:hint="eastAsia"/>
          <w:b/>
          <w:sz w:val="36"/>
          <w:szCs w:val="36"/>
        </w:rPr>
        <w:t xml:space="preserve"> </w:t>
      </w:r>
      <w:r w:rsidR="00F330CC" w:rsidRPr="00FB0719">
        <w:rPr>
          <w:rFonts w:ascii="仿宋" w:eastAsia="仿宋" w:hAnsi="仿宋" w:hint="eastAsia"/>
          <w:b/>
          <w:sz w:val="36"/>
          <w:szCs w:val="36"/>
        </w:rPr>
        <w:t>“</w:t>
      </w:r>
      <w:r w:rsidRPr="00C54E59">
        <w:rPr>
          <w:rFonts w:ascii="黑体" w:eastAsia="黑体" w:hAnsi="黑体" w:hint="eastAsia"/>
          <w:w w:val="105"/>
          <w:sz w:val="36"/>
          <w:szCs w:val="36"/>
        </w:rPr>
        <w:t>数字产品检测与维护</w:t>
      </w:r>
      <w:r w:rsidR="00F330CC" w:rsidRPr="00FB0719">
        <w:rPr>
          <w:rFonts w:ascii="仿宋" w:eastAsia="仿宋" w:hAnsi="仿宋" w:hint="eastAsia"/>
          <w:b/>
          <w:sz w:val="36"/>
          <w:szCs w:val="36"/>
        </w:rPr>
        <w:t>”赛</w:t>
      </w:r>
      <w:bookmarkEnd w:id="0"/>
      <w:r w:rsidR="00F330CC" w:rsidRPr="00FB0719">
        <w:rPr>
          <w:rFonts w:ascii="仿宋" w:eastAsia="仿宋" w:hAnsi="仿宋" w:hint="eastAsia"/>
          <w:b/>
          <w:sz w:val="36"/>
          <w:szCs w:val="36"/>
        </w:rPr>
        <w:t>项</w:t>
      </w:r>
    </w:p>
    <w:p w14:paraId="3BC9F5D2" w14:textId="089016DD" w:rsidR="00016A3D" w:rsidRPr="00F330CC" w:rsidRDefault="00334410" w:rsidP="00016A3D">
      <w:pPr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模块四：</w:t>
      </w:r>
      <w:r w:rsidR="00016A3D" w:rsidRPr="00F330CC">
        <w:rPr>
          <w:rFonts w:ascii="仿宋" w:eastAsia="仿宋" w:hAnsi="仿宋" w:hint="eastAsia"/>
          <w:b/>
          <w:sz w:val="36"/>
          <w:szCs w:val="36"/>
        </w:rPr>
        <w:t>职业素养</w:t>
      </w:r>
      <w:bookmarkStart w:id="1" w:name="_GoBack"/>
      <w:bookmarkEnd w:id="1"/>
    </w:p>
    <w:p w14:paraId="089D3D29" w14:textId="77777777" w:rsidR="00016A3D" w:rsidRDefault="00016A3D" w:rsidP="00016A3D">
      <w:pPr>
        <w:spacing w:line="360" w:lineRule="auto"/>
        <w:jc w:val="center"/>
        <w:rPr>
          <w:rFonts w:ascii="仿宋" w:eastAsia="仿宋" w:hAnsi="仿宋"/>
          <w:b/>
          <w:sz w:val="30"/>
          <w:szCs w:val="30"/>
        </w:rPr>
      </w:pPr>
    </w:p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1524"/>
        <w:gridCol w:w="3668"/>
        <w:gridCol w:w="2316"/>
        <w:gridCol w:w="1559"/>
      </w:tblGrid>
      <w:tr w:rsidR="00D75113" w14:paraId="5CC292FF" w14:textId="77777777" w:rsidTr="00D75113">
        <w:trPr>
          <w:trHeight w:val="449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7D06B" w14:textId="77777777" w:rsidR="00D75113" w:rsidRDefault="00D75113" w:rsidP="00D75113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赛项名称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D36A9E" w14:textId="478BB80D" w:rsidR="00D75113" w:rsidRDefault="00FF22CB" w:rsidP="00D75113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FF22CB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数字产品检测与维护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AE0FC1" w14:textId="77777777" w:rsidR="00D75113" w:rsidRDefault="00D75113" w:rsidP="00D75113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竞赛模块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9F4FBB" w14:textId="2CA46B03" w:rsidR="00D75113" w:rsidRDefault="00D75113" w:rsidP="00D75113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职业素养</w:t>
            </w:r>
          </w:p>
        </w:tc>
      </w:tr>
      <w:tr w:rsidR="006151AD" w14:paraId="0310E6FA" w14:textId="77777777" w:rsidTr="000916DE">
        <w:trPr>
          <w:trHeight w:val="449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E2737" w14:textId="77777777" w:rsidR="006151AD" w:rsidRDefault="006151AD" w:rsidP="00D75113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组别</w:t>
            </w: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（批次）</w:t>
            </w:r>
          </w:p>
        </w:tc>
        <w:tc>
          <w:tcPr>
            <w:tcW w:w="7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DE5288" w14:textId="34762989" w:rsidR="006151AD" w:rsidRDefault="006151AD" w:rsidP="00D75113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中</w:t>
            </w:r>
            <w:r w:rsidRPr="00AE5D74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职组</w:t>
            </w:r>
          </w:p>
        </w:tc>
      </w:tr>
      <w:tr w:rsidR="00D75113" w14:paraId="3754876E" w14:textId="77777777" w:rsidTr="00D75113">
        <w:trPr>
          <w:trHeight w:val="449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9C7CF" w14:textId="238D267C" w:rsid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一级指标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CF31283" w14:textId="16BADA11" w:rsid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二级指标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30B093" w14:textId="508543F6" w:rsidR="00D75113" w:rsidRDefault="00D75113" w:rsidP="00D75113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1A12EB" w14:textId="35099F4A" w:rsid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得分</w:t>
            </w:r>
          </w:p>
        </w:tc>
      </w:tr>
      <w:tr w:rsidR="00D75113" w14:paraId="12BBA65F" w14:textId="77777777" w:rsidTr="00D75113">
        <w:trPr>
          <w:trHeight w:val="567"/>
        </w:trPr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5A6E" w14:textId="53B3A2AF" w:rsidR="00D75113" w:rsidRP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 w:hint="eastAsia"/>
                <w:b/>
                <w:kern w:val="0"/>
                <w:szCs w:val="21"/>
              </w:rPr>
              <w:t>一、</w:t>
            </w:r>
            <w:r w:rsidRPr="00D75113">
              <w:rPr>
                <w:rFonts w:ascii="仿宋_GB2312" w:eastAsia="仿宋_GB2312" w:hAnsi="仿宋" w:cs="仿宋" w:hint="eastAsia"/>
                <w:bCs/>
                <w:color w:val="000000"/>
                <w:szCs w:val="21"/>
              </w:rPr>
              <w:t>操作规范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0861523" w14:textId="49826B5A" w:rsidR="00D75113" w:rsidRPr="00D75113" w:rsidRDefault="00D75113" w:rsidP="00BF0806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/>
                <w:kern w:val="0"/>
                <w:szCs w:val="21"/>
              </w:rPr>
              <w:t>1</w:t>
            </w:r>
            <w:r w:rsidRPr="00D75113">
              <w:rPr>
                <w:rFonts w:ascii="Arial Narrow" w:eastAsia="仿宋_GB2312" w:hAnsi="仿宋_GB2312" w:hint="eastAsia"/>
                <w:kern w:val="0"/>
                <w:szCs w:val="21"/>
              </w:rPr>
              <w:t>．是否正确</w:t>
            </w:r>
            <w:r w:rsidR="009D54D0">
              <w:rPr>
                <w:rFonts w:ascii="Arial Narrow" w:eastAsia="仿宋_GB2312" w:hAnsi="仿宋_GB2312" w:hint="eastAsia"/>
                <w:kern w:val="0"/>
                <w:szCs w:val="21"/>
              </w:rPr>
              <w:t>使用维修设备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C2D71F" w14:textId="231FAF87" w:rsidR="00D75113" w:rsidRPr="00D75113" w:rsidRDefault="00A90096" w:rsidP="00D75113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正确</w:t>
            </w:r>
            <w:r w:rsidR="009D54D0">
              <w:rPr>
                <w:rFonts w:ascii="仿宋_GB2312" w:eastAsia="仿宋_GB2312" w:hAnsi="Arial Narrow" w:hint="eastAsia"/>
                <w:kern w:val="0"/>
                <w:szCs w:val="21"/>
              </w:rPr>
              <w:t>使用</w:t>
            </w:r>
            <w:r w:rsidR="00454DD6">
              <w:rPr>
                <w:rFonts w:ascii="仿宋_GB2312" w:eastAsia="仿宋_GB2312" w:hAnsi="Arial Narrow" w:hint="eastAsia"/>
                <w:kern w:val="0"/>
                <w:szCs w:val="21"/>
              </w:rPr>
              <w:t>得</w:t>
            </w:r>
            <w:r w:rsidR="009D54D0">
              <w:rPr>
                <w:rFonts w:ascii="仿宋_GB2312" w:eastAsia="仿宋_GB2312" w:hAnsi="Arial Narrow" w:hint="eastAsia"/>
                <w:kern w:val="0"/>
                <w:szCs w:val="21"/>
              </w:rPr>
              <w:t>2</w:t>
            </w:r>
            <w:r w:rsidR="00454DD6">
              <w:rPr>
                <w:rFonts w:ascii="仿宋_GB2312" w:eastAsia="仿宋_GB2312" w:hAnsi="Arial Narrow" w:hint="eastAsia"/>
                <w:kern w:val="0"/>
                <w:szCs w:val="21"/>
              </w:rPr>
              <w:t>分，错误</w:t>
            </w:r>
            <w:r w:rsidR="009D54D0">
              <w:rPr>
                <w:rFonts w:ascii="仿宋_GB2312" w:eastAsia="仿宋_GB2312" w:hAnsi="Arial Narrow" w:hint="eastAsia"/>
                <w:kern w:val="0"/>
                <w:szCs w:val="21"/>
              </w:rPr>
              <w:t>使用一次扣</w:t>
            </w:r>
            <w:r w:rsidR="00454DD6">
              <w:rPr>
                <w:rFonts w:ascii="仿宋_GB2312" w:eastAsia="仿宋_GB2312" w:hAnsi="Arial Narrow" w:hint="eastAsia"/>
                <w:kern w:val="0"/>
                <w:szCs w:val="21"/>
              </w:rPr>
              <w:t>0.5分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E5BE21" w14:textId="57655035" w:rsid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D75113" w14:paraId="6FAA9258" w14:textId="77777777" w:rsidTr="00D75113">
        <w:trPr>
          <w:trHeight w:val="567"/>
        </w:trPr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50B2" w14:textId="432CF96E" w:rsidR="00D75113" w:rsidRP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 w:hint="eastAsia"/>
                <w:b/>
                <w:kern w:val="0"/>
                <w:szCs w:val="21"/>
              </w:rPr>
              <w:t>二、</w:t>
            </w:r>
            <w:r w:rsidRPr="00D75113">
              <w:rPr>
                <w:rFonts w:ascii="仿宋_GB2312" w:eastAsia="仿宋_GB2312" w:hAnsi="仿宋" w:cs="仿宋" w:hint="eastAsia"/>
                <w:bCs/>
                <w:color w:val="000000"/>
                <w:szCs w:val="21"/>
              </w:rPr>
              <w:t>工具箱整理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4E178E9" w14:textId="564956CD" w:rsidR="00D75113" w:rsidRPr="00D75113" w:rsidRDefault="00D75113" w:rsidP="00BF0806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1</w:t>
            </w:r>
            <w:r w:rsidRPr="00D75113">
              <w:rPr>
                <w:rFonts w:ascii="Arial Narrow" w:eastAsia="仿宋_GB2312" w:hAnsi="仿宋_GB2312" w:hint="eastAsia"/>
                <w:kern w:val="0"/>
                <w:szCs w:val="21"/>
              </w:rPr>
              <w:t>．</w:t>
            </w:r>
            <w:r>
              <w:rPr>
                <w:rFonts w:ascii="Arial Narrow" w:eastAsia="仿宋_GB2312" w:hAnsi="仿宋_GB2312" w:hint="eastAsia"/>
                <w:kern w:val="0"/>
                <w:szCs w:val="21"/>
              </w:rPr>
              <w:t>工具箱是否归纳整理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C4F7D4" w14:textId="649030E7" w:rsidR="00D75113" w:rsidRPr="00D75113" w:rsidRDefault="009823EA" w:rsidP="00D75113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整理完好得1分，不完整得0.5分，没整理得0分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E8379F" w14:textId="7307729D" w:rsid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D75113" w14:paraId="12913503" w14:textId="77777777" w:rsidTr="00D75113">
        <w:trPr>
          <w:trHeight w:val="567"/>
        </w:trPr>
        <w:tc>
          <w:tcPr>
            <w:tcW w:w="15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DE911" w14:textId="1C5BA334" w:rsidR="00D75113" w:rsidRP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 w:hint="eastAsia"/>
                <w:b/>
                <w:kern w:val="0"/>
                <w:szCs w:val="21"/>
              </w:rPr>
              <w:t>三、</w:t>
            </w:r>
            <w:r w:rsidRPr="00D75113">
              <w:rPr>
                <w:rFonts w:ascii="仿宋_GB2312" w:eastAsia="仿宋_GB2312" w:hAnsi="仿宋" w:cs="仿宋" w:hint="eastAsia"/>
                <w:bCs/>
                <w:color w:val="000000"/>
                <w:szCs w:val="21"/>
              </w:rPr>
              <w:t>工位整洁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6F3016D" w14:textId="376A5483" w:rsidR="00D75113" w:rsidRPr="00D75113" w:rsidRDefault="00AA161A" w:rsidP="00BF0806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Arial Narrow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Arial Narrow" w:hint="eastAsia"/>
                <w:kern w:val="0"/>
                <w:szCs w:val="21"/>
              </w:rPr>
              <w:t>维修工具</w:t>
            </w:r>
            <w:r w:rsidR="009823EA">
              <w:rPr>
                <w:rFonts w:ascii="仿宋_GB2312" w:eastAsia="仿宋_GB2312" w:hAnsi="Arial Narrow" w:hint="eastAsia"/>
                <w:kern w:val="0"/>
                <w:szCs w:val="21"/>
              </w:rPr>
              <w:t>（风枪 焊台 示波器）</w:t>
            </w:r>
            <w:r>
              <w:rPr>
                <w:rFonts w:ascii="仿宋_GB2312" w:eastAsia="仿宋_GB2312" w:hAnsi="Arial Narrow" w:hint="eastAsia"/>
                <w:kern w:val="0"/>
                <w:szCs w:val="21"/>
              </w:rPr>
              <w:t>是否已经断电关闭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5F508A" w14:textId="15F1724E" w:rsidR="00D75113" w:rsidRPr="00D75113" w:rsidRDefault="009823EA" w:rsidP="00D75113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都关闭得1分 部分关闭得0.5分，没关闭得0分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8A7AAE" w14:textId="1FBF7E5C" w:rsid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D75113" w14:paraId="613647DD" w14:textId="77777777" w:rsidTr="00D75113">
        <w:trPr>
          <w:trHeight w:val="567"/>
        </w:trPr>
        <w:tc>
          <w:tcPr>
            <w:tcW w:w="15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B78B9" w14:textId="77777777" w:rsidR="00D75113" w:rsidRPr="00D75113" w:rsidRDefault="00D75113" w:rsidP="00BF0806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Cs w:val="21"/>
              </w:rPr>
            </w:pP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84339BC" w14:textId="6EFEC1DE" w:rsidR="00D75113" w:rsidRPr="00D75113" w:rsidRDefault="00D75113" w:rsidP="00BF0806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/>
                <w:kern w:val="0"/>
                <w:szCs w:val="21"/>
              </w:rPr>
              <w:t>2</w:t>
            </w:r>
            <w:r w:rsidRPr="00D75113">
              <w:rPr>
                <w:rFonts w:ascii="Arial Narrow" w:eastAsia="仿宋_GB2312" w:hAnsi="仿宋_GB2312" w:hint="eastAsia"/>
                <w:kern w:val="0"/>
                <w:szCs w:val="21"/>
              </w:rPr>
              <w:t>．</w:t>
            </w:r>
            <w:r w:rsidR="00AA161A">
              <w:rPr>
                <w:rFonts w:ascii="Arial Narrow" w:eastAsia="仿宋_GB2312" w:hAnsi="仿宋_GB2312" w:hint="eastAsia"/>
                <w:kern w:val="0"/>
                <w:szCs w:val="21"/>
              </w:rPr>
              <w:t>工位是否干净整齐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BA0CD2" w14:textId="179443EF" w:rsidR="00D75113" w:rsidRPr="00D75113" w:rsidRDefault="009823EA" w:rsidP="00D75113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整齐干净得1分，一般得0.5分，凌乱得0分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0AA3B0" w14:textId="51B55CE8" w:rsidR="00D75113" w:rsidRDefault="00D7511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A721A" w14:paraId="33E698F7" w14:textId="77777777" w:rsidTr="00D75113">
        <w:trPr>
          <w:trHeight w:val="567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DE89" w14:textId="77777777" w:rsidR="009A721A" w:rsidRPr="00D75113" w:rsidRDefault="009A721A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 w:hint="eastAsia"/>
                <w:b/>
                <w:kern w:val="0"/>
                <w:szCs w:val="21"/>
              </w:rPr>
              <w:t>总分</w:t>
            </w:r>
          </w:p>
        </w:tc>
        <w:tc>
          <w:tcPr>
            <w:tcW w:w="7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3EE512" w14:textId="77777777" w:rsidR="009A721A" w:rsidRPr="00D75113" w:rsidRDefault="009A721A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Cs w:val="21"/>
              </w:rPr>
            </w:pPr>
          </w:p>
        </w:tc>
      </w:tr>
    </w:tbl>
    <w:p w14:paraId="308702C4" w14:textId="77777777" w:rsidR="009A721A" w:rsidRDefault="009A721A" w:rsidP="009A721A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</w:p>
    <w:p w14:paraId="4681D42C" w14:textId="77777777" w:rsidR="009A721A" w:rsidRPr="00CB74BC" w:rsidRDefault="009A721A" w:rsidP="009A721A">
      <w:pPr>
        <w:widowControl/>
        <w:spacing w:line="240" w:lineRule="atLeast"/>
        <w:rPr>
          <w:rFonts w:ascii="Arial Narrow" w:eastAsia="仿宋_GB2312" w:hAnsi="Arial Narrow"/>
          <w:kern w:val="0"/>
          <w:sz w:val="24"/>
          <w:szCs w:val="28"/>
        </w:rPr>
      </w:pPr>
      <w:r w:rsidRPr="00CB74BC">
        <w:rPr>
          <w:rFonts w:ascii="Arial Narrow" w:eastAsia="仿宋_GB2312" w:hAnsi="Arial Narrow" w:hint="eastAsia"/>
          <w:kern w:val="0"/>
          <w:sz w:val="24"/>
          <w:szCs w:val="28"/>
        </w:rPr>
        <w:t>注：总分按竞赛规程规定如为加权合计数的，标注每部分的权重。</w:t>
      </w:r>
    </w:p>
    <w:p w14:paraId="7DB573F2" w14:textId="77777777" w:rsidR="009A721A" w:rsidRDefault="009A721A" w:rsidP="009A721A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</w:p>
    <w:p w14:paraId="352E148F" w14:textId="77777777" w:rsidR="009A721A" w:rsidRPr="00406A22" w:rsidRDefault="009A721A" w:rsidP="009A721A">
      <w:pPr>
        <w:widowControl/>
        <w:spacing w:line="240" w:lineRule="atLeast"/>
        <w:rPr>
          <w:rFonts w:ascii="Arial Narrow" w:eastAsia="楷体" w:hAnsi="Arial Narrow"/>
          <w:b/>
          <w:kern w:val="0"/>
          <w:sz w:val="28"/>
          <w:szCs w:val="28"/>
        </w:rPr>
      </w:pPr>
      <w:r w:rsidRPr="00406A22">
        <w:rPr>
          <w:rFonts w:ascii="Arial Narrow" w:eastAsia="仿宋_GB2312" w:hAnsi="Arial Narrow" w:hint="eastAsia"/>
          <w:b/>
          <w:kern w:val="0"/>
          <w:sz w:val="28"/>
          <w:szCs w:val="28"/>
        </w:rPr>
        <w:t>评分裁判签名：</w:t>
      </w:r>
      <w:r w:rsidRPr="00406A22">
        <w:rPr>
          <w:rFonts w:ascii="Arial Narrow" w:eastAsia="仿宋_GB2312" w:hAnsi="Arial Narrow"/>
          <w:b/>
          <w:kern w:val="0"/>
          <w:sz w:val="28"/>
          <w:szCs w:val="28"/>
        </w:rPr>
        <w:t xml:space="preserve">                          </w:t>
      </w:r>
      <w:r w:rsidRPr="00406A22">
        <w:rPr>
          <w:rFonts w:ascii="Arial Narrow" w:eastAsia="仿宋_GB2312" w:hAnsi="Arial Narrow" w:hint="eastAsia"/>
          <w:b/>
          <w:kern w:val="0"/>
          <w:sz w:val="28"/>
          <w:szCs w:val="28"/>
        </w:rPr>
        <w:t>日期：</w:t>
      </w:r>
    </w:p>
    <w:p w14:paraId="2FFD24C9" w14:textId="7852C69F" w:rsidR="00FB5FC1" w:rsidRDefault="00FB5FC1" w:rsidP="009A721A"/>
    <w:sectPr w:rsidR="00FB5FC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CC609" w14:textId="77777777" w:rsidR="008B7E48" w:rsidRDefault="008B7E48" w:rsidP="009A721A">
      <w:r>
        <w:separator/>
      </w:r>
    </w:p>
  </w:endnote>
  <w:endnote w:type="continuationSeparator" w:id="0">
    <w:p w14:paraId="19A9B72A" w14:textId="77777777" w:rsidR="008B7E48" w:rsidRDefault="008B7E48" w:rsidP="009A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C07B1" w14:textId="77777777" w:rsidR="008B7E48" w:rsidRDefault="008B7E48" w:rsidP="009A721A">
      <w:r>
        <w:separator/>
      </w:r>
    </w:p>
  </w:footnote>
  <w:footnote w:type="continuationSeparator" w:id="0">
    <w:p w14:paraId="3AC160FC" w14:textId="77777777" w:rsidR="008B7E48" w:rsidRDefault="008B7E48" w:rsidP="009A7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12571" w14:textId="53E4FF35" w:rsidR="006151AD" w:rsidRPr="006151AD" w:rsidRDefault="006151AD" w:rsidP="006151AD">
    <w:pPr>
      <w:jc w:val="right"/>
      <w:rPr>
        <w:color w:val="FF0000"/>
      </w:rPr>
    </w:pPr>
    <w:r w:rsidRPr="002812C2">
      <w:rPr>
        <w:rFonts w:ascii="黑体" w:eastAsia="黑体" w:hAnsi="黑体" w:hint="eastAsia"/>
        <w:b/>
        <w:color w:val="FF0000"/>
        <w:sz w:val="30"/>
        <w:szCs w:val="30"/>
      </w:rPr>
      <w:t>赛位号_</w:t>
    </w:r>
    <w:r w:rsidRPr="002812C2">
      <w:rPr>
        <w:rFonts w:ascii="黑体" w:eastAsia="黑体" w:hAnsi="黑体"/>
        <w:b/>
        <w:color w:val="FF0000"/>
        <w:sz w:val="30"/>
        <w:szCs w:val="30"/>
      </w:rPr>
      <w:t>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7FA"/>
    <w:rsid w:val="00016A3D"/>
    <w:rsid w:val="000964A2"/>
    <w:rsid w:val="003046CA"/>
    <w:rsid w:val="00334410"/>
    <w:rsid w:val="003F4FF5"/>
    <w:rsid w:val="00406A22"/>
    <w:rsid w:val="00454DD6"/>
    <w:rsid w:val="005370DE"/>
    <w:rsid w:val="00557CFC"/>
    <w:rsid w:val="006151AD"/>
    <w:rsid w:val="006614E7"/>
    <w:rsid w:val="007847FA"/>
    <w:rsid w:val="008B7E48"/>
    <w:rsid w:val="009823EA"/>
    <w:rsid w:val="009A721A"/>
    <w:rsid w:val="009D54D0"/>
    <w:rsid w:val="00A90096"/>
    <w:rsid w:val="00AA161A"/>
    <w:rsid w:val="00D75113"/>
    <w:rsid w:val="00D86CF8"/>
    <w:rsid w:val="00F330CC"/>
    <w:rsid w:val="00F560FE"/>
    <w:rsid w:val="00FB5FC1"/>
    <w:rsid w:val="00FF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D6B86"/>
  <w15:docId w15:val="{BDC39A52-8342-4077-8598-0CB0C1D4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721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72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72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72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岳</dc:creator>
  <cp:keywords/>
  <dc:description/>
  <cp:lastModifiedBy>cqcet</cp:lastModifiedBy>
  <cp:revision>12</cp:revision>
  <dcterms:created xsi:type="dcterms:W3CDTF">2018-05-03T18:03:00Z</dcterms:created>
  <dcterms:modified xsi:type="dcterms:W3CDTF">2023-05-29T10:23:00Z</dcterms:modified>
</cp:coreProperties>
</file>