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A902D" w14:textId="77777777" w:rsidR="00922715" w:rsidRDefault="00922715">
      <w:pPr>
        <w:spacing w:line="360" w:lineRule="auto"/>
        <w:jc w:val="center"/>
        <w:rPr>
          <w:rFonts w:ascii="黑体" w:eastAsia="黑体" w:hAnsi="黑体"/>
          <w:b/>
          <w:sz w:val="32"/>
          <w:szCs w:val="32"/>
        </w:rPr>
      </w:pPr>
      <w:bookmarkStart w:id="0" w:name="_Toc216084363"/>
    </w:p>
    <w:p w14:paraId="30C534C1" w14:textId="5B85737A" w:rsidR="005C33A0" w:rsidRDefault="004A25AF">
      <w:pPr>
        <w:spacing w:line="360" w:lineRule="auto"/>
        <w:jc w:val="center"/>
        <w:rPr>
          <w:rFonts w:ascii="黑体" w:eastAsia="黑体" w:hAnsi="黑体"/>
          <w:b/>
          <w:sz w:val="44"/>
          <w:szCs w:val="44"/>
        </w:rPr>
      </w:pPr>
      <w:r w:rsidRPr="00922715">
        <w:rPr>
          <w:rFonts w:ascii="黑体" w:eastAsia="黑体" w:hAnsi="黑体"/>
          <w:b/>
          <w:sz w:val="44"/>
          <w:szCs w:val="44"/>
        </w:rPr>
        <w:t>2023年全国职业院校技能大赛（中职组）</w:t>
      </w:r>
    </w:p>
    <w:p w14:paraId="29AC08C8" w14:textId="77777777" w:rsidR="00922715" w:rsidRPr="00922715" w:rsidRDefault="00922715" w:rsidP="00922715">
      <w:pPr>
        <w:pStyle w:val="2"/>
      </w:pPr>
    </w:p>
    <w:p w14:paraId="18859CC5" w14:textId="77777777" w:rsidR="005C33A0" w:rsidRPr="00922715" w:rsidRDefault="004A25AF">
      <w:pPr>
        <w:spacing w:line="360" w:lineRule="auto"/>
        <w:jc w:val="center"/>
        <w:rPr>
          <w:rFonts w:ascii="黑体" w:eastAsia="黑体" w:hAnsi="黑体"/>
          <w:b/>
          <w:sz w:val="44"/>
          <w:szCs w:val="44"/>
        </w:rPr>
      </w:pPr>
      <w:bookmarkStart w:id="1" w:name="_Toc326763368"/>
      <w:r w:rsidRPr="00922715">
        <w:rPr>
          <w:rFonts w:ascii="黑体" w:eastAsia="黑体" w:hAnsi="黑体"/>
          <w:b/>
          <w:sz w:val="44"/>
          <w:szCs w:val="44"/>
        </w:rPr>
        <w:t>“</w:t>
      </w:r>
      <w:r w:rsidRPr="00922715">
        <w:rPr>
          <w:rFonts w:ascii="黑体" w:eastAsia="黑体" w:hAnsi="黑体" w:hint="eastAsia"/>
          <w:b/>
          <w:sz w:val="44"/>
          <w:szCs w:val="44"/>
        </w:rPr>
        <w:t>数字产品检测与维护</w:t>
      </w:r>
      <w:r w:rsidRPr="00922715">
        <w:rPr>
          <w:rFonts w:ascii="黑体" w:eastAsia="黑体" w:hAnsi="黑体"/>
          <w:b/>
          <w:sz w:val="44"/>
          <w:szCs w:val="44"/>
        </w:rPr>
        <w:t>”赛项</w:t>
      </w:r>
    </w:p>
    <w:p w14:paraId="58DBE993" w14:textId="77777777" w:rsidR="005C33A0" w:rsidRDefault="005C33A0">
      <w:pPr>
        <w:pStyle w:val="2"/>
      </w:pPr>
    </w:p>
    <w:p w14:paraId="079C90D9" w14:textId="07BDF227" w:rsidR="005C33A0" w:rsidRDefault="005C33A0">
      <w:pPr>
        <w:spacing w:line="360" w:lineRule="auto"/>
        <w:jc w:val="center"/>
        <w:rPr>
          <w:rFonts w:eastAsia="仿宋_GB2312"/>
          <w:b/>
          <w:sz w:val="32"/>
          <w:szCs w:val="32"/>
        </w:rPr>
      </w:pPr>
    </w:p>
    <w:p w14:paraId="1C6D87F0" w14:textId="38A75840" w:rsidR="005C33A0" w:rsidRDefault="005C33A0">
      <w:pPr>
        <w:spacing w:line="360" w:lineRule="auto"/>
        <w:jc w:val="center"/>
        <w:rPr>
          <w:rFonts w:eastAsia="仿宋_GB2312"/>
          <w:b/>
          <w:sz w:val="32"/>
          <w:szCs w:val="32"/>
        </w:rPr>
      </w:pPr>
    </w:p>
    <w:p w14:paraId="06F14E6B" w14:textId="77777777" w:rsidR="00922715" w:rsidRPr="00922715" w:rsidRDefault="00922715" w:rsidP="00922715">
      <w:pPr>
        <w:pStyle w:val="2"/>
      </w:pPr>
    </w:p>
    <w:p w14:paraId="3104B105" w14:textId="77777777" w:rsidR="005C33A0" w:rsidRPr="00420DDC" w:rsidRDefault="004A25AF">
      <w:pPr>
        <w:spacing w:line="360" w:lineRule="auto"/>
        <w:jc w:val="center"/>
        <w:rPr>
          <w:rFonts w:ascii="黑体" w:eastAsia="黑体" w:hAnsi="黑体"/>
          <w:sz w:val="96"/>
          <w:szCs w:val="96"/>
        </w:rPr>
      </w:pPr>
      <w:r w:rsidRPr="00420DDC">
        <w:rPr>
          <w:rFonts w:ascii="黑体" w:eastAsia="黑体" w:hAnsi="黑体"/>
          <w:sz w:val="96"/>
          <w:szCs w:val="96"/>
        </w:rPr>
        <w:t>竞</w:t>
      </w:r>
    </w:p>
    <w:p w14:paraId="1C07D473" w14:textId="77777777" w:rsidR="005C33A0" w:rsidRPr="00420DDC" w:rsidRDefault="004A25AF">
      <w:pPr>
        <w:spacing w:line="360" w:lineRule="auto"/>
        <w:jc w:val="center"/>
        <w:rPr>
          <w:rFonts w:ascii="黑体" w:eastAsia="黑体" w:hAnsi="黑体"/>
          <w:sz w:val="96"/>
          <w:szCs w:val="96"/>
        </w:rPr>
      </w:pPr>
      <w:r w:rsidRPr="00420DDC">
        <w:rPr>
          <w:rFonts w:ascii="黑体" w:eastAsia="黑体" w:hAnsi="黑体"/>
          <w:sz w:val="96"/>
          <w:szCs w:val="96"/>
        </w:rPr>
        <w:t>赛</w:t>
      </w:r>
      <w:bookmarkEnd w:id="0"/>
      <w:bookmarkEnd w:id="1"/>
    </w:p>
    <w:p w14:paraId="736E0C20" w14:textId="1287C819" w:rsidR="005C33A0" w:rsidRPr="00420DDC" w:rsidRDefault="003E7344">
      <w:pPr>
        <w:spacing w:line="360" w:lineRule="auto"/>
        <w:jc w:val="center"/>
        <w:rPr>
          <w:rFonts w:ascii="黑体" w:eastAsia="黑体" w:hAnsi="黑体"/>
          <w:sz w:val="96"/>
          <w:szCs w:val="96"/>
        </w:rPr>
      </w:pPr>
      <w:r w:rsidRPr="00420DDC">
        <w:rPr>
          <w:rFonts w:ascii="黑体" w:eastAsia="黑体" w:hAnsi="黑体" w:hint="eastAsia"/>
          <w:sz w:val="96"/>
          <w:szCs w:val="96"/>
        </w:rPr>
        <w:t>试</w:t>
      </w:r>
    </w:p>
    <w:p w14:paraId="4EEE86EE" w14:textId="77777777" w:rsidR="005C33A0" w:rsidRPr="00420DDC" w:rsidRDefault="004A25AF">
      <w:pPr>
        <w:spacing w:line="360" w:lineRule="auto"/>
        <w:jc w:val="center"/>
        <w:rPr>
          <w:rFonts w:ascii="黑体" w:eastAsia="黑体" w:hAnsi="黑体"/>
          <w:sz w:val="96"/>
          <w:szCs w:val="96"/>
        </w:rPr>
      </w:pPr>
      <w:r w:rsidRPr="00420DDC">
        <w:rPr>
          <w:rFonts w:ascii="黑体" w:eastAsia="黑体" w:hAnsi="黑体"/>
          <w:sz w:val="96"/>
          <w:szCs w:val="96"/>
        </w:rPr>
        <w:t>卷</w:t>
      </w:r>
    </w:p>
    <w:p w14:paraId="2FBB300E" w14:textId="5B1D07BE" w:rsidR="005C33A0" w:rsidRDefault="00C51990">
      <w:pPr>
        <w:widowControl/>
        <w:spacing w:line="360" w:lineRule="auto"/>
        <w:jc w:val="center"/>
        <w:rPr>
          <w:rFonts w:eastAsia="仿宋_GB2312" w:hint="eastAsia"/>
          <w:b/>
          <w:kern w:val="0"/>
          <w:sz w:val="30"/>
          <w:szCs w:val="30"/>
        </w:rPr>
      </w:pPr>
      <w:r>
        <w:rPr>
          <w:rFonts w:eastAsia="仿宋_GB2312" w:hint="eastAsia"/>
          <w:b/>
          <w:kern w:val="0"/>
          <w:sz w:val="30"/>
          <w:szCs w:val="30"/>
        </w:rPr>
        <w:t>第</w:t>
      </w:r>
      <w:r w:rsidR="00CA1619">
        <w:rPr>
          <w:rFonts w:eastAsia="仿宋_GB2312" w:hint="eastAsia"/>
          <w:b/>
          <w:kern w:val="0"/>
          <w:sz w:val="30"/>
          <w:szCs w:val="30"/>
        </w:rPr>
        <w:t>二</w:t>
      </w:r>
      <w:bookmarkStart w:id="2" w:name="_GoBack"/>
      <w:bookmarkEnd w:id="2"/>
      <w:r>
        <w:rPr>
          <w:rFonts w:eastAsia="仿宋_GB2312" w:hint="eastAsia"/>
          <w:b/>
          <w:kern w:val="0"/>
          <w:sz w:val="30"/>
          <w:szCs w:val="30"/>
        </w:rPr>
        <w:t>套</w:t>
      </w:r>
    </w:p>
    <w:p w14:paraId="27A151E7" w14:textId="77777777" w:rsidR="00922715" w:rsidRPr="00922715" w:rsidRDefault="00922715" w:rsidP="00922715">
      <w:pPr>
        <w:pStyle w:val="2"/>
      </w:pPr>
    </w:p>
    <w:p w14:paraId="05132B12" w14:textId="77777777" w:rsidR="00C51036" w:rsidRPr="00C51036" w:rsidRDefault="00C51036" w:rsidP="00C51036">
      <w:pPr>
        <w:pStyle w:val="2"/>
      </w:pPr>
    </w:p>
    <w:p w14:paraId="0E13A8F9" w14:textId="77777777" w:rsidR="00C51036" w:rsidRPr="00420DDC" w:rsidRDefault="00C51036" w:rsidP="00C51036">
      <w:pPr>
        <w:pStyle w:val="TableParagraph"/>
        <w:jc w:val="center"/>
        <w:rPr>
          <w:rFonts w:ascii="黑体" w:eastAsia="黑体" w:hAnsi="黑体"/>
          <w:b/>
          <w:sz w:val="30"/>
          <w:lang w:eastAsia="zh-CN"/>
        </w:rPr>
      </w:pPr>
      <w:r>
        <w:rPr>
          <w:rFonts w:ascii="Times New Roman" w:eastAsia="Times New Roman" w:hAnsi="Times New Roman"/>
          <w:b/>
          <w:sz w:val="30"/>
          <w:lang w:eastAsia="zh-CN"/>
        </w:rPr>
        <w:t xml:space="preserve">  </w:t>
      </w:r>
      <w:r w:rsidRPr="00420DDC">
        <w:rPr>
          <w:rFonts w:ascii="黑体" w:eastAsia="黑体" w:hAnsi="黑体"/>
          <w:b/>
          <w:sz w:val="30"/>
          <w:lang w:eastAsia="zh-CN"/>
        </w:rPr>
        <w:t xml:space="preserve"> 2023</w:t>
      </w:r>
      <w:r w:rsidRPr="00420DDC">
        <w:rPr>
          <w:rFonts w:ascii="黑体" w:eastAsia="黑体" w:hAnsi="黑体" w:hint="eastAsia"/>
          <w:b/>
          <w:sz w:val="30"/>
          <w:lang w:eastAsia="zh-CN"/>
        </w:rPr>
        <w:t>年全国职业院校技能大赛（中职组）</w:t>
      </w:r>
    </w:p>
    <w:p w14:paraId="3B2F4986" w14:textId="77AAF40F" w:rsidR="005C33A0" w:rsidRPr="00420DDC" w:rsidRDefault="004A25AF">
      <w:pPr>
        <w:widowControl/>
        <w:spacing w:line="360" w:lineRule="auto"/>
        <w:jc w:val="center"/>
        <w:rPr>
          <w:rFonts w:ascii="黑体" w:eastAsia="黑体" w:hAnsi="黑体"/>
          <w:b/>
          <w:kern w:val="0"/>
          <w:sz w:val="30"/>
          <w:szCs w:val="30"/>
        </w:rPr>
      </w:pPr>
      <w:r w:rsidRPr="00420DDC">
        <w:rPr>
          <w:rFonts w:ascii="黑体" w:eastAsia="黑体" w:hAnsi="黑体"/>
          <w:b/>
          <w:kern w:val="0"/>
          <w:sz w:val="30"/>
          <w:szCs w:val="30"/>
        </w:rPr>
        <w:t>“</w:t>
      </w:r>
      <w:r w:rsidRPr="00420DDC">
        <w:rPr>
          <w:rFonts w:ascii="黑体" w:eastAsia="黑体" w:hAnsi="黑体" w:hint="eastAsia"/>
          <w:b/>
          <w:kern w:val="0"/>
          <w:sz w:val="30"/>
          <w:szCs w:val="30"/>
        </w:rPr>
        <w:t>数字产品检测与维护</w:t>
      </w:r>
      <w:r w:rsidRPr="00420DDC">
        <w:rPr>
          <w:rFonts w:ascii="黑体" w:eastAsia="黑体" w:hAnsi="黑体"/>
          <w:b/>
          <w:kern w:val="0"/>
          <w:sz w:val="30"/>
          <w:szCs w:val="30"/>
        </w:rPr>
        <w:t>”赛项执委会制</w:t>
      </w:r>
    </w:p>
    <w:p w14:paraId="2286BAE8" w14:textId="77777777" w:rsidR="003E7344" w:rsidRPr="00420DDC" w:rsidRDefault="004A25AF" w:rsidP="004A25AF">
      <w:pPr>
        <w:spacing w:line="360" w:lineRule="auto"/>
        <w:jc w:val="center"/>
        <w:rPr>
          <w:rFonts w:ascii="黑体" w:eastAsia="黑体" w:hAnsi="黑体"/>
          <w:b/>
          <w:sz w:val="30"/>
          <w:szCs w:val="30"/>
        </w:rPr>
      </w:pPr>
      <w:r w:rsidRPr="00420DDC">
        <w:rPr>
          <w:rFonts w:ascii="黑体" w:eastAsia="黑体" w:hAnsi="黑体"/>
          <w:b/>
          <w:sz w:val="30"/>
          <w:szCs w:val="30"/>
        </w:rPr>
        <w:t>2023年5月</w:t>
      </w:r>
      <w:bookmarkStart w:id="3" w:name="_Toc55295068"/>
      <w:bookmarkStart w:id="4" w:name="_Toc51706984"/>
    </w:p>
    <w:p w14:paraId="735B742B" w14:textId="77777777" w:rsidR="003E7344" w:rsidRDefault="003E7344" w:rsidP="004A25AF">
      <w:pPr>
        <w:spacing w:line="360" w:lineRule="auto"/>
        <w:jc w:val="center"/>
        <w:rPr>
          <w:rFonts w:eastAsia="仿宋_GB2312"/>
          <w:b/>
          <w:sz w:val="30"/>
          <w:szCs w:val="30"/>
        </w:rPr>
      </w:pPr>
    </w:p>
    <w:p w14:paraId="5A8892CC" w14:textId="77777777" w:rsidR="003E7344" w:rsidRDefault="003E7344" w:rsidP="004A25AF">
      <w:pPr>
        <w:spacing w:line="360" w:lineRule="auto"/>
        <w:jc w:val="center"/>
        <w:rPr>
          <w:rFonts w:eastAsia="仿宋_GB2312"/>
          <w:b/>
          <w:sz w:val="30"/>
          <w:szCs w:val="30"/>
        </w:rPr>
      </w:pPr>
    </w:p>
    <w:p w14:paraId="32A6F906" w14:textId="2937B5CA" w:rsidR="005C33A0" w:rsidRPr="003E7344" w:rsidRDefault="004A25AF" w:rsidP="003E7344">
      <w:pPr>
        <w:pStyle w:val="1"/>
        <w:spacing w:beforeLines="100" w:before="312" w:afterLines="100" w:after="312" w:line="360" w:lineRule="auto"/>
        <w:rPr>
          <w:rFonts w:ascii="Times New Roman" w:eastAsia="仿宋_GB2312" w:hAnsi="Times New Roman"/>
          <w:sz w:val="30"/>
          <w:szCs w:val="30"/>
          <w:lang w:val="zh-CN"/>
        </w:rPr>
      </w:pPr>
      <w:r w:rsidRPr="003E7344">
        <w:rPr>
          <w:rFonts w:ascii="Times New Roman" w:eastAsia="仿宋_GB2312" w:hAnsi="Times New Roman"/>
          <w:sz w:val="30"/>
          <w:szCs w:val="30"/>
          <w:lang w:val="zh-CN"/>
        </w:rPr>
        <w:lastRenderedPageBreak/>
        <w:t>一、</w:t>
      </w:r>
      <w:bookmarkEnd w:id="3"/>
      <w:bookmarkEnd w:id="4"/>
      <w:r w:rsidR="00B0111D">
        <w:rPr>
          <w:rFonts w:ascii="Times New Roman" w:eastAsia="仿宋_GB2312" w:hAnsi="Times New Roman" w:hint="eastAsia"/>
          <w:sz w:val="30"/>
          <w:szCs w:val="30"/>
          <w:lang w:val="zh-CN"/>
        </w:rPr>
        <w:t>赛项安排</w:t>
      </w:r>
    </w:p>
    <w:tbl>
      <w:tblPr>
        <w:tblW w:w="500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88"/>
        <w:gridCol w:w="1543"/>
        <w:gridCol w:w="2062"/>
        <w:gridCol w:w="3713"/>
      </w:tblGrid>
      <w:tr w:rsidR="005C33A0" w14:paraId="5A187110" w14:textId="77777777">
        <w:trPr>
          <w:trHeight w:val="341"/>
          <w:jc w:val="center"/>
        </w:trPr>
        <w:tc>
          <w:tcPr>
            <w:tcW w:w="595" w:type="pct"/>
            <w:shd w:val="clear" w:color="auto" w:fill="D9D9D9"/>
            <w:vAlign w:val="center"/>
          </w:tcPr>
          <w:p w14:paraId="4AAC1D7E" w14:textId="77777777" w:rsidR="005C33A0" w:rsidRDefault="004A25AF">
            <w:pPr>
              <w:spacing w:line="360" w:lineRule="auto"/>
              <w:jc w:val="center"/>
              <w:rPr>
                <w:rFonts w:eastAsia="仿宋_GB2312"/>
                <w:b/>
                <w:sz w:val="24"/>
                <w:szCs w:val="24"/>
              </w:rPr>
            </w:pPr>
            <w:r>
              <w:rPr>
                <w:rFonts w:eastAsia="仿宋_GB2312"/>
                <w:b/>
                <w:sz w:val="24"/>
                <w:szCs w:val="24"/>
              </w:rPr>
              <w:t>比赛日</w:t>
            </w:r>
          </w:p>
        </w:tc>
        <w:tc>
          <w:tcPr>
            <w:tcW w:w="928" w:type="pct"/>
            <w:shd w:val="clear" w:color="auto" w:fill="D9D9D9"/>
            <w:vAlign w:val="center"/>
          </w:tcPr>
          <w:p w14:paraId="47F43B19" w14:textId="77777777" w:rsidR="005C33A0" w:rsidRDefault="004A25AF">
            <w:pPr>
              <w:spacing w:line="360" w:lineRule="auto"/>
              <w:jc w:val="center"/>
              <w:rPr>
                <w:rFonts w:eastAsia="仿宋_GB2312"/>
                <w:b/>
                <w:sz w:val="24"/>
                <w:szCs w:val="24"/>
              </w:rPr>
            </w:pPr>
            <w:r>
              <w:rPr>
                <w:rFonts w:eastAsia="仿宋_GB2312"/>
                <w:b/>
                <w:sz w:val="24"/>
                <w:szCs w:val="24"/>
              </w:rPr>
              <w:t>时间</w:t>
            </w:r>
          </w:p>
        </w:tc>
        <w:tc>
          <w:tcPr>
            <w:tcW w:w="1240" w:type="pct"/>
            <w:shd w:val="clear" w:color="auto" w:fill="D9D9D9"/>
            <w:vAlign w:val="center"/>
          </w:tcPr>
          <w:p w14:paraId="7F8BFD21" w14:textId="77777777" w:rsidR="005C33A0" w:rsidRDefault="004A25AF">
            <w:pPr>
              <w:spacing w:line="360" w:lineRule="auto"/>
              <w:jc w:val="center"/>
              <w:rPr>
                <w:rFonts w:eastAsia="仿宋_GB2312"/>
                <w:b/>
                <w:sz w:val="24"/>
                <w:szCs w:val="24"/>
              </w:rPr>
            </w:pPr>
            <w:r>
              <w:rPr>
                <w:rFonts w:eastAsia="仿宋_GB2312"/>
                <w:b/>
                <w:sz w:val="24"/>
                <w:szCs w:val="24"/>
              </w:rPr>
              <w:t>赛程</w:t>
            </w:r>
          </w:p>
        </w:tc>
        <w:tc>
          <w:tcPr>
            <w:tcW w:w="2234" w:type="pct"/>
            <w:shd w:val="clear" w:color="auto" w:fill="D9D9D9"/>
            <w:vAlign w:val="center"/>
          </w:tcPr>
          <w:p w14:paraId="387ACD08" w14:textId="77777777" w:rsidR="005C33A0" w:rsidRDefault="004A25AF">
            <w:pPr>
              <w:spacing w:line="360" w:lineRule="auto"/>
              <w:jc w:val="center"/>
              <w:rPr>
                <w:rFonts w:eastAsia="仿宋_GB2312"/>
                <w:b/>
                <w:sz w:val="24"/>
                <w:szCs w:val="24"/>
              </w:rPr>
            </w:pPr>
            <w:r>
              <w:rPr>
                <w:rFonts w:eastAsia="仿宋_GB2312"/>
                <w:b/>
                <w:sz w:val="24"/>
                <w:szCs w:val="24"/>
              </w:rPr>
              <w:t>要求</w:t>
            </w:r>
          </w:p>
        </w:tc>
      </w:tr>
      <w:tr w:rsidR="005C33A0" w14:paraId="660B6D78" w14:textId="77777777">
        <w:trPr>
          <w:trHeight w:val="1170"/>
          <w:jc w:val="center"/>
        </w:trPr>
        <w:tc>
          <w:tcPr>
            <w:tcW w:w="595" w:type="pct"/>
            <w:vMerge w:val="restart"/>
            <w:vAlign w:val="center"/>
          </w:tcPr>
          <w:p w14:paraId="76B665C0" w14:textId="77777777" w:rsidR="005C33A0" w:rsidRDefault="004A25AF">
            <w:pPr>
              <w:spacing w:line="360" w:lineRule="auto"/>
              <w:jc w:val="center"/>
              <w:rPr>
                <w:rFonts w:eastAsia="仿宋_GB2312"/>
                <w:sz w:val="24"/>
                <w:szCs w:val="24"/>
              </w:rPr>
            </w:pPr>
            <w:r>
              <w:rPr>
                <w:rFonts w:eastAsia="仿宋_GB2312" w:hint="eastAsia"/>
                <w:sz w:val="24"/>
                <w:szCs w:val="24"/>
              </w:rPr>
              <w:t>比赛日</w:t>
            </w:r>
          </w:p>
        </w:tc>
        <w:tc>
          <w:tcPr>
            <w:tcW w:w="928" w:type="pct"/>
            <w:vAlign w:val="center"/>
          </w:tcPr>
          <w:p w14:paraId="4E6A6904" w14:textId="77777777" w:rsidR="005C33A0" w:rsidRDefault="004A25AF">
            <w:pPr>
              <w:spacing w:line="360" w:lineRule="auto"/>
              <w:jc w:val="center"/>
              <w:rPr>
                <w:rFonts w:eastAsia="仿宋_GB2312"/>
                <w:sz w:val="24"/>
                <w:szCs w:val="24"/>
              </w:rPr>
            </w:pPr>
            <w:r>
              <w:rPr>
                <w:rFonts w:eastAsia="仿宋_GB2312"/>
                <w:sz w:val="24"/>
                <w:szCs w:val="24"/>
              </w:rPr>
              <w:t>8:00-8:30</w:t>
            </w:r>
          </w:p>
        </w:tc>
        <w:tc>
          <w:tcPr>
            <w:tcW w:w="1240" w:type="pct"/>
            <w:vAlign w:val="center"/>
          </w:tcPr>
          <w:p w14:paraId="634B9871" w14:textId="21715184" w:rsidR="005C33A0" w:rsidRDefault="004A25AF">
            <w:pPr>
              <w:spacing w:line="360" w:lineRule="auto"/>
              <w:jc w:val="center"/>
              <w:rPr>
                <w:rFonts w:eastAsia="仿宋_GB2312"/>
                <w:sz w:val="24"/>
                <w:szCs w:val="24"/>
              </w:rPr>
            </w:pPr>
            <w:r>
              <w:rPr>
                <w:rFonts w:eastAsia="仿宋_GB2312" w:hint="eastAsia"/>
                <w:sz w:val="24"/>
                <w:szCs w:val="24"/>
              </w:rPr>
              <w:t>理论考核</w:t>
            </w:r>
          </w:p>
        </w:tc>
        <w:tc>
          <w:tcPr>
            <w:tcW w:w="2234" w:type="pct"/>
            <w:vAlign w:val="center"/>
          </w:tcPr>
          <w:p w14:paraId="0F20528C" w14:textId="54D24EAB" w:rsidR="005C33A0" w:rsidRDefault="004A25AF" w:rsidP="00041A47">
            <w:pPr>
              <w:spacing w:line="360" w:lineRule="auto"/>
              <w:rPr>
                <w:rFonts w:eastAsia="仿宋_GB2312"/>
                <w:sz w:val="24"/>
                <w:szCs w:val="24"/>
              </w:rPr>
            </w:pPr>
            <w:r>
              <w:rPr>
                <w:rFonts w:eastAsia="仿宋_GB2312" w:hint="eastAsia"/>
                <w:sz w:val="24"/>
                <w:szCs w:val="24"/>
              </w:rPr>
              <w:t>按照竞赛任务书中的说明完成理论考核</w:t>
            </w:r>
          </w:p>
        </w:tc>
      </w:tr>
      <w:tr w:rsidR="005C33A0" w14:paraId="60E47F0F" w14:textId="77777777">
        <w:trPr>
          <w:trHeight w:val="1170"/>
          <w:jc w:val="center"/>
        </w:trPr>
        <w:tc>
          <w:tcPr>
            <w:tcW w:w="595" w:type="pct"/>
            <w:vMerge/>
            <w:vAlign w:val="center"/>
          </w:tcPr>
          <w:p w14:paraId="5F737FAA" w14:textId="77777777" w:rsidR="005C33A0" w:rsidRDefault="005C33A0">
            <w:pPr>
              <w:spacing w:line="360" w:lineRule="auto"/>
              <w:jc w:val="center"/>
              <w:rPr>
                <w:rFonts w:eastAsia="仿宋_GB2312"/>
                <w:sz w:val="24"/>
                <w:szCs w:val="24"/>
              </w:rPr>
            </w:pPr>
          </w:p>
        </w:tc>
        <w:tc>
          <w:tcPr>
            <w:tcW w:w="928" w:type="pct"/>
            <w:vAlign w:val="center"/>
          </w:tcPr>
          <w:p w14:paraId="6CF58C40" w14:textId="77777777" w:rsidR="005C33A0" w:rsidRDefault="004A25AF">
            <w:pPr>
              <w:spacing w:line="360" w:lineRule="auto"/>
              <w:jc w:val="center"/>
              <w:rPr>
                <w:rFonts w:eastAsia="仿宋_GB2312"/>
                <w:sz w:val="24"/>
                <w:szCs w:val="24"/>
              </w:rPr>
            </w:pPr>
            <w:r>
              <w:rPr>
                <w:rFonts w:eastAsia="仿宋_GB2312"/>
                <w:sz w:val="24"/>
                <w:szCs w:val="24"/>
              </w:rPr>
              <w:t>8:30-9:00</w:t>
            </w:r>
          </w:p>
        </w:tc>
        <w:tc>
          <w:tcPr>
            <w:tcW w:w="1240" w:type="pct"/>
            <w:vAlign w:val="center"/>
          </w:tcPr>
          <w:p w14:paraId="231257E1" w14:textId="77777777" w:rsidR="005C33A0" w:rsidRDefault="004A25AF">
            <w:pPr>
              <w:spacing w:line="360" w:lineRule="auto"/>
              <w:jc w:val="center"/>
              <w:rPr>
                <w:rFonts w:eastAsia="仿宋_GB2312"/>
                <w:sz w:val="24"/>
                <w:szCs w:val="24"/>
              </w:rPr>
            </w:pPr>
            <w:r>
              <w:rPr>
                <w:rFonts w:eastAsia="仿宋_GB2312" w:hint="eastAsia"/>
                <w:sz w:val="24"/>
                <w:szCs w:val="24"/>
              </w:rPr>
              <w:t>实操考核准备</w:t>
            </w:r>
          </w:p>
        </w:tc>
        <w:tc>
          <w:tcPr>
            <w:tcW w:w="2234" w:type="pct"/>
            <w:vAlign w:val="center"/>
          </w:tcPr>
          <w:p w14:paraId="11C22A7C" w14:textId="20CE4467" w:rsidR="005C33A0" w:rsidRDefault="004A25AF" w:rsidP="00041A47">
            <w:pPr>
              <w:spacing w:line="360" w:lineRule="auto"/>
              <w:rPr>
                <w:rFonts w:eastAsia="仿宋_GB2312"/>
                <w:sz w:val="24"/>
                <w:szCs w:val="24"/>
              </w:rPr>
            </w:pPr>
            <w:r>
              <w:rPr>
                <w:rFonts w:eastAsia="仿宋_GB2312" w:hint="eastAsia"/>
                <w:sz w:val="24"/>
                <w:szCs w:val="24"/>
              </w:rPr>
              <w:t>完成竞赛器材确认并签字</w:t>
            </w:r>
          </w:p>
        </w:tc>
      </w:tr>
      <w:tr w:rsidR="005C33A0" w14:paraId="4EA09E60" w14:textId="77777777">
        <w:trPr>
          <w:trHeight w:val="1170"/>
          <w:jc w:val="center"/>
        </w:trPr>
        <w:tc>
          <w:tcPr>
            <w:tcW w:w="595" w:type="pct"/>
            <w:vMerge/>
            <w:vAlign w:val="center"/>
          </w:tcPr>
          <w:p w14:paraId="38EB3C24" w14:textId="77777777" w:rsidR="005C33A0" w:rsidRDefault="005C33A0">
            <w:pPr>
              <w:spacing w:line="360" w:lineRule="auto"/>
              <w:jc w:val="center"/>
              <w:rPr>
                <w:rFonts w:eastAsia="仿宋_GB2312"/>
                <w:sz w:val="24"/>
                <w:szCs w:val="24"/>
              </w:rPr>
            </w:pPr>
          </w:p>
        </w:tc>
        <w:tc>
          <w:tcPr>
            <w:tcW w:w="928" w:type="pct"/>
            <w:vAlign w:val="center"/>
          </w:tcPr>
          <w:p w14:paraId="336EF4D0" w14:textId="77777777" w:rsidR="005C33A0" w:rsidRDefault="004A25AF">
            <w:pPr>
              <w:spacing w:line="360" w:lineRule="auto"/>
              <w:jc w:val="center"/>
              <w:rPr>
                <w:rFonts w:eastAsia="仿宋_GB2312"/>
                <w:sz w:val="24"/>
                <w:szCs w:val="24"/>
              </w:rPr>
            </w:pPr>
            <w:r>
              <w:rPr>
                <w:rFonts w:eastAsia="仿宋_GB2312"/>
                <w:sz w:val="24"/>
                <w:szCs w:val="24"/>
              </w:rPr>
              <w:t>9:00-13:00</w:t>
            </w:r>
          </w:p>
        </w:tc>
        <w:tc>
          <w:tcPr>
            <w:tcW w:w="1240" w:type="pct"/>
            <w:vAlign w:val="center"/>
          </w:tcPr>
          <w:p w14:paraId="42B2B132" w14:textId="4B5A746D" w:rsidR="005C33A0" w:rsidRDefault="00B0111D">
            <w:pPr>
              <w:spacing w:line="360" w:lineRule="auto"/>
              <w:jc w:val="center"/>
              <w:rPr>
                <w:rFonts w:eastAsia="仿宋_GB2312"/>
                <w:sz w:val="24"/>
                <w:szCs w:val="24"/>
              </w:rPr>
            </w:pPr>
            <w:r>
              <w:rPr>
                <w:rFonts w:eastAsia="仿宋_GB2312" w:hint="eastAsia"/>
                <w:sz w:val="24"/>
                <w:szCs w:val="24"/>
              </w:rPr>
              <w:t>实操考核</w:t>
            </w:r>
          </w:p>
        </w:tc>
        <w:tc>
          <w:tcPr>
            <w:tcW w:w="2234" w:type="pct"/>
            <w:vAlign w:val="center"/>
          </w:tcPr>
          <w:p w14:paraId="5C4498A3" w14:textId="459C6A1F" w:rsidR="005C33A0" w:rsidRDefault="004A25AF" w:rsidP="00041A47">
            <w:pPr>
              <w:spacing w:line="360" w:lineRule="auto"/>
              <w:rPr>
                <w:rFonts w:eastAsia="仿宋_GB2312"/>
                <w:sz w:val="24"/>
                <w:szCs w:val="24"/>
              </w:rPr>
            </w:pPr>
            <w:r>
              <w:rPr>
                <w:rFonts w:eastAsia="仿宋_GB2312"/>
                <w:sz w:val="24"/>
                <w:szCs w:val="24"/>
              </w:rPr>
              <w:t>按照竞赛</w:t>
            </w:r>
            <w:proofErr w:type="gramStart"/>
            <w:r>
              <w:rPr>
                <w:rFonts w:eastAsia="仿宋_GB2312"/>
                <w:sz w:val="24"/>
                <w:szCs w:val="24"/>
              </w:rPr>
              <w:t>任务</w:t>
            </w:r>
            <w:r w:rsidR="00B0111D">
              <w:rPr>
                <w:rFonts w:eastAsia="仿宋_GB2312" w:hint="eastAsia"/>
                <w:sz w:val="24"/>
                <w:szCs w:val="24"/>
              </w:rPr>
              <w:t>工单完成</w:t>
            </w:r>
            <w:proofErr w:type="gramEnd"/>
            <w:r w:rsidR="00B0111D">
              <w:rPr>
                <w:rFonts w:eastAsia="仿宋_GB2312" w:hint="eastAsia"/>
                <w:sz w:val="24"/>
                <w:szCs w:val="24"/>
              </w:rPr>
              <w:t>实操考核</w:t>
            </w:r>
          </w:p>
        </w:tc>
      </w:tr>
      <w:tr w:rsidR="005C33A0" w14:paraId="292F9428" w14:textId="77777777">
        <w:trPr>
          <w:trHeight w:val="1170"/>
          <w:jc w:val="center"/>
        </w:trPr>
        <w:tc>
          <w:tcPr>
            <w:tcW w:w="595" w:type="pct"/>
            <w:vMerge/>
            <w:vAlign w:val="center"/>
          </w:tcPr>
          <w:p w14:paraId="02E897B4" w14:textId="77777777" w:rsidR="005C33A0" w:rsidRDefault="005C33A0">
            <w:pPr>
              <w:spacing w:line="360" w:lineRule="auto"/>
              <w:jc w:val="center"/>
              <w:rPr>
                <w:rFonts w:eastAsia="仿宋_GB2312"/>
                <w:sz w:val="24"/>
                <w:szCs w:val="24"/>
              </w:rPr>
            </w:pPr>
          </w:p>
        </w:tc>
        <w:tc>
          <w:tcPr>
            <w:tcW w:w="928" w:type="pct"/>
            <w:vAlign w:val="center"/>
          </w:tcPr>
          <w:p w14:paraId="30108B2A" w14:textId="77777777" w:rsidR="005C33A0" w:rsidRDefault="004A25AF">
            <w:pPr>
              <w:spacing w:line="360" w:lineRule="auto"/>
              <w:jc w:val="center"/>
              <w:rPr>
                <w:rFonts w:eastAsia="仿宋_GB2312"/>
                <w:sz w:val="24"/>
                <w:szCs w:val="24"/>
              </w:rPr>
            </w:pPr>
            <w:r>
              <w:rPr>
                <w:rFonts w:eastAsia="仿宋_GB2312"/>
                <w:sz w:val="24"/>
                <w:szCs w:val="24"/>
              </w:rPr>
              <w:t>13:00-13:30</w:t>
            </w:r>
          </w:p>
        </w:tc>
        <w:tc>
          <w:tcPr>
            <w:tcW w:w="1240" w:type="pct"/>
            <w:vAlign w:val="center"/>
          </w:tcPr>
          <w:p w14:paraId="05B79BA3" w14:textId="5BCF4FB5" w:rsidR="005C33A0" w:rsidRDefault="004A25AF" w:rsidP="00B0111D">
            <w:pPr>
              <w:spacing w:line="360" w:lineRule="auto"/>
              <w:jc w:val="center"/>
              <w:rPr>
                <w:rFonts w:eastAsia="仿宋_GB2312"/>
                <w:sz w:val="24"/>
                <w:szCs w:val="24"/>
              </w:rPr>
            </w:pPr>
            <w:r>
              <w:rPr>
                <w:rFonts w:eastAsia="仿宋_GB2312"/>
                <w:sz w:val="24"/>
                <w:szCs w:val="24"/>
              </w:rPr>
              <w:t>完成竞赛结果</w:t>
            </w:r>
            <w:r w:rsidR="00B0111D">
              <w:rPr>
                <w:rFonts w:eastAsia="仿宋_GB2312" w:hint="eastAsia"/>
                <w:sz w:val="24"/>
                <w:szCs w:val="24"/>
              </w:rPr>
              <w:t>提交并</w:t>
            </w:r>
            <w:r>
              <w:rPr>
                <w:rFonts w:eastAsia="仿宋_GB2312"/>
                <w:sz w:val="24"/>
                <w:szCs w:val="24"/>
              </w:rPr>
              <w:t>确认</w:t>
            </w:r>
          </w:p>
        </w:tc>
        <w:tc>
          <w:tcPr>
            <w:tcW w:w="2234" w:type="pct"/>
            <w:vAlign w:val="center"/>
          </w:tcPr>
          <w:p w14:paraId="6FDA6A5E" w14:textId="786E6391" w:rsidR="005C33A0" w:rsidRDefault="004A25AF" w:rsidP="00041A47">
            <w:pPr>
              <w:spacing w:line="360" w:lineRule="auto"/>
              <w:rPr>
                <w:rFonts w:eastAsia="仿宋_GB2312"/>
                <w:sz w:val="24"/>
                <w:szCs w:val="24"/>
              </w:rPr>
            </w:pPr>
            <w:r>
              <w:rPr>
                <w:rFonts w:eastAsia="仿宋_GB2312"/>
                <w:sz w:val="24"/>
                <w:szCs w:val="24"/>
              </w:rPr>
              <w:t>根据现场裁判指示进行</w:t>
            </w:r>
            <w:r w:rsidR="00B0111D">
              <w:rPr>
                <w:rFonts w:eastAsia="仿宋_GB2312" w:hint="eastAsia"/>
                <w:sz w:val="24"/>
                <w:szCs w:val="24"/>
              </w:rPr>
              <w:t>实操结果提交并确认</w:t>
            </w:r>
          </w:p>
        </w:tc>
      </w:tr>
    </w:tbl>
    <w:p w14:paraId="21538DB0" w14:textId="77777777" w:rsidR="005C33A0" w:rsidRDefault="005C33A0">
      <w:pPr>
        <w:spacing w:line="360" w:lineRule="auto"/>
        <w:rPr>
          <w:lang w:val="zh-CN"/>
        </w:rPr>
      </w:pPr>
    </w:p>
    <w:p w14:paraId="1D6F5389" w14:textId="77777777" w:rsidR="005C33A0" w:rsidRDefault="004A25AF">
      <w:pPr>
        <w:pStyle w:val="1"/>
        <w:spacing w:beforeLines="100" w:before="312" w:afterLines="100" w:after="312" w:line="360" w:lineRule="auto"/>
        <w:rPr>
          <w:rFonts w:ascii="Times New Roman" w:eastAsia="仿宋_GB2312" w:hAnsi="Times New Roman"/>
          <w:sz w:val="30"/>
          <w:szCs w:val="30"/>
          <w:lang w:val="zh-CN"/>
        </w:rPr>
      </w:pPr>
      <w:bookmarkStart w:id="5" w:name="_Toc55295069"/>
      <w:bookmarkStart w:id="6" w:name="_Toc51706985"/>
      <w:r>
        <w:rPr>
          <w:rFonts w:ascii="Times New Roman" w:eastAsia="仿宋_GB2312" w:hAnsi="Times New Roman"/>
          <w:sz w:val="30"/>
          <w:szCs w:val="30"/>
          <w:lang w:val="zh-CN"/>
        </w:rPr>
        <w:t>二、竞赛技术平台及资料说明</w:t>
      </w:r>
      <w:bookmarkEnd w:id="5"/>
      <w:bookmarkEnd w:id="6"/>
    </w:p>
    <w:p w14:paraId="52E463E5" w14:textId="77777777" w:rsidR="005C33A0" w:rsidRDefault="004A25AF">
      <w:pPr>
        <w:spacing w:line="360" w:lineRule="auto"/>
        <w:ind w:firstLineChars="196" w:firstLine="549"/>
        <w:rPr>
          <w:rFonts w:eastAsia="仿宋_GB2312"/>
          <w:sz w:val="28"/>
          <w:szCs w:val="28"/>
        </w:rPr>
      </w:pPr>
      <w:r>
        <w:rPr>
          <w:rFonts w:eastAsia="仿宋_GB2312"/>
          <w:sz w:val="28"/>
          <w:szCs w:val="28"/>
        </w:rPr>
        <w:t>“</w:t>
      </w:r>
      <w:r>
        <w:rPr>
          <w:rFonts w:eastAsia="仿宋_GB2312"/>
          <w:sz w:val="28"/>
          <w:szCs w:val="28"/>
        </w:rPr>
        <w:t>数字产品检测与维护</w:t>
      </w:r>
      <w:r>
        <w:rPr>
          <w:rFonts w:eastAsia="仿宋_GB2312"/>
          <w:sz w:val="28"/>
          <w:szCs w:val="28"/>
        </w:rPr>
        <w:t>”</w:t>
      </w:r>
      <w:r>
        <w:rPr>
          <w:rFonts w:eastAsia="仿宋_GB2312"/>
          <w:sz w:val="28"/>
          <w:szCs w:val="28"/>
        </w:rPr>
        <w:t>项目竞赛技术平台及资料说明见</w:t>
      </w:r>
      <w:r w:rsidRPr="008136A8">
        <w:rPr>
          <w:rFonts w:eastAsia="仿宋_GB2312"/>
          <w:sz w:val="28"/>
          <w:szCs w:val="28"/>
        </w:rPr>
        <w:t>第七项</w:t>
      </w:r>
      <w:r>
        <w:rPr>
          <w:rFonts w:eastAsia="仿宋_GB2312"/>
          <w:sz w:val="28"/>
          <w:szCs w:val="28"/>
        </w:rPr>
        <w:t>。</w:t>
      </w:r>
    </w:p>
    <w:p w14:paraId="1ED919B7" w14:textId="77777777" w:rsidR="005C33A0" w:rsidRDefault="004A25AF">
      <w:pPr>
        <w:pStyle w:val="1"/>
        <w:spacing w:beforeLines="100" w:before="312" w:afterLines="100" w:after="312" w:line="360" w:lineRule="auto"/>
        <w:rPr>
          <w:rFonts w:ascii="Times New Roman" w:eastAsia="仿宋_GB2312" w:hAnsi="Times New Roman"/>
          <w:sz w:val="30"/>
          <w:szCs w:val="30"/>
          <w:lang w:val="zh-CN"/>
        </w:rPr>
      </w:pPr>
      <w:bookmarkStart w:id="7" w:name="_Toc51706986"/>
      <w:bookmarkStart w:id="8" w:name="_Toc55295070"/>
      <w:r>
        <w:rPr>
          <w:rFonts w:ascii="Times New Roman" w:eastAsia="仿宋_GB2312" w:hAnsi="Times New Roman"/>
          <w:sz w:val="30"/>
          <w:szCs w:val="30"/>
          <w:lang w:val="zh-CN"/>
        </w:rPr>
        <w:t>三、竞赛时间、内容及总成绩</w:t>
      </w:r>
      <w:bookmarkEnd w:id="7"/>
      <w:bookmarkEnd w:id="8"/>
    </w:p>
    <w:p w14:paraId="09BC4CF0" w14:textId="77777777" w:rsidR="005C33A0" w:rsidRDefault="004A25AF">
      <w:pPr>
        <w:pStyle w:val="3"/>
        <w:spacing w:line="360" w:lineRule="auto"/>
        <w:rPr>
          <w:rFonts w:ascii="Times New Roman" w:eastAsia="仿宋_GB2312" w:hAnsi="Times New Roman"/>
          <w:sz w:val="28"/>
          <w:szCs w:val="28"/>
          <w:lang w:val="zh-CN"/>
        </w:rPr>
      </w:pPr>
      <w:bookmarkStart w:id="9" w:name="_Toc55295071"/>
      <w:bookmarkStart w:id="10" w:name="_Toc51706987"/>
      <w:r>
        <w:rPr>
          <w:rFonts w:ascii="Times New Roman" w:eastAsia="仿宋_GB2312" w:hAnsi="Times New Roman"/>
          <w:sz w:val="28"/>
          <w:szCs w:val="28"/>
          <w:lang w:val="zh-CN"/>
        </w:rPr>
        <w:t>（一）竞赛时间</w:t>
      </w:r>
      <w:bookmarkEnd w:id="9"/>
      <w:bookmarkEnd w:id="10"/>
    </w:p>
    <w:p w14:paraId="17E0434B" w14:textId="270B8246" w:rsidR="005C33A0" w:rsidRDefault="004A25AF">
      <w:pPr>
        <w:spacing w:line="360" w:lineRule="auto"/>
        <w:ind w:firstLineChars="196" w:firstLine="549"/>
        <w:rPr>
          <w:rFonts w:eastAsia="仿宋_GB2312"/>
          <w:sz w:val="28"/>
          <w:szCs w:val="28"/>
        </w:rPr>
      </w:pPr>
      <w:r>
        <w:rPr>
          <w:rFonts w:eastAsia="仿宋_GB2312" w:hint="eastAsia"/>
          <w:sz w:val="28"/>
          <w:szCs w:val="28"/>
        </w:rPr>
        <w:t>整体竞赛时间为</w:t>
      </w:r>
      <w:r>
        <w:rPr>
          <w:rFonts w:eastAsia="仿宋_GB2312" w:hint="eastAsia"/>
          <w:sz w:val="28"/>
          <w:szCs w:val="28"/>
        </w:rPr>
        <w:t>270</w:t>
      </w:r>
      <w:r>
        <w:rPr>
          <w:rFonts w:eastAsia="仿宋_GB2312" w:hint="eastAsia"/>
          <w:sz w:val="28"/>
          <w:szCs w:val="28"/>
        </w:rPr>
        <w:t>分钟，包括理论考核</w:t>
      </w:r>
      <w:r>
        <w:rPr>
          <w:rFonts w:eastAsia="仿宋_GB2312" w:hint="eastAsia"/>
          <w:sz w:val="28"/>
          <w:szCs w:val="28"/>
        </w:rPr>
        <w:t>30</w:t>
      </w:r>
      <w:r>
        <w:rPr>
          <w:rFonts w:eastAsia="仿宋_GB2312" w:hint="eastAsia"/>
          <w:sz w:val="28"/>
          <w:szCs w:val="28"/>
        </w:rPr>
        <w:t>分钟和实操考核</w:t>
      </w:r>
      <w:r>
        <w:rPr>
          <w:rFonts w:eastAsia="仿宋_GB2312" w:hint="eastAsia"/>
          <w:sz w:val="28"/>
          <w:szCs w:val="28"/>
        </w:rPr>
        <w:t>240</w:t>
      </w:r>
      <w:r>
        <w:rPr>
          <w:rFonts w:eastAsia="仿宋_GB2312" w:hint="eastAsia"/>
          <w:sz w:val="28"/>
          <w:szCs w:val="28"/>
        </w:rPr>
        <w:t>分钟</w:t>
      </w:r>
      <w:r>
        <w:rPr>
          <w:rFonts w:eastAsia="仿宋_GB2312" w:hint="eastAsia"/>
          <w:sz w:val="28"/>
          <w:szCs w:val="28"/>
        </w:rPr>
        <w:t>,</w:t>
      </w:r>
      <w:r>
        <w:rPr>
          <w:rFonts w:eastAsia="仿宋_GB2312" w:hint="eastAsia"/>
          <w:sz w:val="28"/>
          <w:szCs w:val="28"/>
        </w:rPr>
        <w:t>在</w:t>
      </w:r>
      <w:r>
        <w:rPr>
          <w:rFonts w:eastAsia="仿宋_GB2312" w:hint="eastAsia"/>
          <w:sz w:val="28"/>
          <w:szCs w:val="28"/>
        </w:rPr>
        <w:t>1</w:t>
      </w:r>
      <w:r>
        <w:rPr>
          <w:rFonts w:eastAsia="仿宋_GB2312" w:hint="eastAsia"/>
          <w:sz w:val="28"/>
          <w:szCs w:val="28"/>
        </w:rPr>
        <w:t>个工作日内完成。模块</w:t>
      </w:r>
      <w:proofErr w:type="gramStart"/>
      <w:r>
        <w:rPr>
          <w:rFonts w:eastAsia="仿宋_GB2312" w:hint="eastAsia"/>
          <w:sz w:val="28"/>
          <w:szCs w:val="28"/>
        </w:rPr>
        <w:t>一</w:t>
      </w:r>
      <w:proofErr w:type="gramEnd"/>
      <w:r>
        <w:rPr>
          <w:rFonts w:eastAsia="仿宋_GB2312" w:hint="eastAsia"/>
          <w:sz w:val="28"/>
          <w:szCs w:val="28"/>
        </w:rPr>
        <w:t>理论考核</w:t>
      </w:r>
      <w:proofErr w:type="gramStart"/>
      <w:r>
        <w:rPr>
          <w:rFonts w:eastAsia="仿宋_GB2312" w:hint="eastAsia"/>
          <w:sz w:val="28"/>
          <w:szCs w:val="28"/>
        </w:rPr>
        <w:t>采用机考自动</w:t>
      </w:r>
      <w:proofErr w:type="gramEnd"/>
      <w:r>
        <w:rPr>
          <w:rFonts w:eastAsia="仿宋_GB2312" w:hint="eastAsia"/>
          <w:sz w:val="28"/>
          <w:szCs w:val="28"/>
        </w:rPr>
        <w:t>评分方式，在</w:t>
      </w:r>
      <w:r>
        <w:rPr>
          <w:rFonts w:eastAsia="仿宋_GB2312" w:hint="eastAsia"/>
          <w:sz w:val="28"/>
          <w:szCs w:val="28"/>
        </w:rPr>
        <w:t>30</w:t>
      </w:r>
      <w:r>
        <w:rPr>
          <w:rFonts w:eastAsia="仿宋_GB2312" w:hint="eastAsia"/>
          <w:sz w:val="28"/>
          <w:szCs w:val="28"/>
        </w:rPr>
        <w:t>分钟内未完成理论考核的，系统</w:t>
      </w:r>
      <w:r w:rsidR="00C43B7D">
        <w:rPr>
          <w:rFonts w:eastAsia="仿宋_GB2312" w:hint="eastAsia"/>
          <w:sz w:val="28"/>
          <w:szCs w:val="28"/>
        </w:rPr>
        <w:t>将强制提交。实操考核按实际工作场景要求分为模块二、模块三两个</w:t>
      </w:r>
      <w:r>
        <w:rPr>
          <w:rFonts w:eastAsia="仿宋_GB2312" w:hint="eastAsia"/>
          <w:sz w:val="28"/>
          <w:szCs w:val="28"/>
        </w:rPr>
        <w:t>任务模块，</w:t>
      </w:r>
      <w:r>
        <w:rPr>
          <w:rFonts w:eastAsia="仿宋_GB2312" w:hint="eastAsia"/>
          <w:sz w:val="28"/>
          <w:szCs w:val="28"/>
        </w:rPr>
        <w:t>2</w:t>
      </w:r>
      <w:r w:rsidR="00C43B7D">
        <w:rPr>
          <w:rFonts w:eastAsia="仿宋_GB2312" w:hint="eastAsia"/>
          <w:sz w:val="28"/>
          <w:szCs w:val="28"/>
        </w:rPr>
        <w:t>个实操</w:t>
      </w:r>
      <w:r>
        <w:rPr>
          <w:rFonts w:eastAsia="仿宋_GB2312" w:hint="eastAsia"/>
          <w:sz w:val="28"/>
          <w:szCs w:val="28"/>
        </w:rPr>
        <w:t>任务模块在</w:t>
      </w:r>
      <w:r>
        <w:rPr>
          <w:rFonts w:eastAsia="仿宋_GB2312" w:hint="eastAsia"/>
          <w:sz w:val="28"/>
          <w:szCs w:val="28"/>
        </w:rPr>
        <w:t>240</w:t>
      </w:r>
      <w:r w:rsidR="00C43B7D">
        <w:rPr>
          <w:rFonts w:eastAsia="仿宋_GB2312" w:hint="eastAsia"/>
          <w:sz w:val="28"/>
          <w:szCs w:val="28"/>
        </w:rPr>
        <w:t>分钟内完成。根据</w:t>
      </w:r>
      <w:proofErr w:type="gramStart"/>
      <w:r w:rsidR="00C43B7D">
        <w:rPr>
          <w:rFonts w:eastAsia="仿宋_GB2312" w:hint="eastAsia"/>
          <w:sz w:val="28"/>
          <w:szCs w:val="28"/>
        </w:rPr>
        <w:t>任务工</w:t>
      </w:r>
      <w:proofErr w:type="gramEnd"/>
      <w:r w:rsidR="00C43B7D">
        <w:rPr>
          <w:rFonts w:eastAsia="仿宋_GB2312" w:hint="eastAsia"/>
          <w:sz w:val="28"/>
          <w:szCs w:val="28"/>
        </w:rPr>
        <w:t>单</w:t>
      </w:r>
      <w:r>
        <w:rPr>
          <w:rFonts w:eastAsia="仿宋_GB2312" w:hint="eastAsia"/>
          <w:sz w:val="28"/>
          <w:szCs w:val="28"/>
        </w:rPr>
        <w:t>的要求，</w:t>
      </w:r>
      <w:r>
        <w:rPr>
          <w:rFonts w:eastAsia="仿宋_GB2312"/>
          <w:sz w:val="28"/>
          <w:szCs w:val="28"/>
        </w:rPr>
        <w:t>参赛队选手自行安排任务</w:t>
      </w:r>
      <w:r>
        <w:rPr>
          <w:rFonts w:eastAsia="仿宋_GB2312"/>
          <w:sz w:val="28"/>
          <w:szCs w:val="28"/>
        </w:rPr>
        <w:lastRenderedPageBreak/>
        <w:t>进度，休息、饮水、如厕等不设专门用时，统一含在竞赛时间内。</w:t>
      </w:r>
    </w:p>
    <w:p w14:paraId="11825F41" w14:textId="77777777" w:rsidR="005C33A0" w:rsidRDefault="004A25AF">
      <w:pPr>
        <w:pStyle w:val="3"/>
        <w:spacing w:line="360" w:lineRule="auto"/>
        <w:rPr>
          <w:rFonts w:ascii="Times New Roman" w:eastAsia="仿宋_GB2312" w:hAnsi="Times New Roman"/>
          <w:sz w:val="28"/>
          <w:szCs w:val="28"/>
          <w:lang w:val="zh-CN"/>
        </w:rPr>
      </w:pPr>
      <w:bookmarkStart w:id="11" w:name="_Toc51706988"/>
      <w:bookmarkStart w:id="12" w:name="_Toc55295072"/>
      <w:r>
        <w:rPr>
          <w:rFonts w:ascii="Times New Roman" w:eastAsia="仿宋_GB2312" w:hAnsi="Times New Roman"/>
          <w:sz w:val="28"/>
          <w:szCs w:val="28"/>
          <w:lang w:val="zh-CN"/>
        </w:rPr>
        <w:t>（二）竞赛内容概述</w:t>
      </w:r>
      <w:bookmarkEnd w:id="11"/>
      <w:bookmarkEnd w:id="12"/>
    </w:p>
    <w:p w14:paraId="518CED45" w14:textId="027721E4" w:rsidR="005C33A0" w:rsidRDefault="004A25AF">
      <w:pPr>
        <w:spacing w:after="160" w:line="360" w:lineRule="auto"/>
        <w:ind w:firstLineChars="200" w:firstLine="560"/>
        <w:rPr>
          <w:rFonts w:eastAsia="仿宋_GB2312"/>
          <w:sz w:val="28"/>
          <w:szCs w:val="28"/>
        </w:rPr>
      </w:pPr>
      <w:r>
        <w:rPr>
          <w:rFonts w:ascii="仿宋_GB2312" w:eastAsia="仿宋_GB2312" w:hint="eastAsia"/>
          <w:sz w:val="28"/>
          <w:szCs w:val="28"/>
        </w:rPr>
        <w:t>竞赛任务为数字产品检测与维护岗位的日常工作任务，该维修岗位负责数字产品检测、维修与数据恢复工作；需要完成数字产品检测维修、数字产品数据恢复工作；参赛选手作为该维修岗位的人员，需根据工作安排完成岗前理论知识考核，并根据两个环节的相关</w:t>
      </w:r>
      <w:proofErr w:type="gramStart"/>
      <w:r w:rsidR="00C43B7D">
        <w:rPr>
          <w:rFonts w:ascii="仿宋_GB2312" w:eastAsia="仿宋_GB2312" w:hint="eastAsia"/>
          <w:sz w:val="28"/>
          <w:szCs w:val="28"/>
        </w:rPr>
        <w:t>任务工单</w:t>
      </w:r>
      <w:r>
        <w:rPr>
          <w:rFonts w:ascii="仿宋_GB2312" w:eastAsia="仿宋_GB2312" w:hint="eastAsia"/>
          <w:sz w:val="28"/>
          <w:szCs w:val="28"/>
        </w:rPr>
        <w:t>要求</w:t>
      </w:r>
      <w:proofErr w:type="gramEnd"/>
      <w:r>
        <w:rPr>
          <w:rFonts w:ascii="仿宋_GB2312" w:eastAsia="仿宋_GB2312" w:hint="eastAsia"/>
          <w:sz w:val="28"/>
          <w:szCs w:val="28"/>
        </w:rPr>
        <w:t>完成对应的检测、维修与数据恢复任务，同步考评参赛选手的综合职业素养。</w:t>
      </w:r>
    </w:p>
    <w:p w14:paraId="267753CC" w14:textId="77777777" w:rsidR="005C33A0" w:rsidRDefault="004A25AF">
      <w:pPr>
        <w:spacing w:line="360" w:lineRule="auto"/>
        <w:ind w:rightChars="100" w:right="210" w:firstLineChars="200" w:firstLine="560"/>
        <w:rPr>
          <w:rFonts w:ascii="仿宋_GB2312" w:eastAsia="仿宋_GB2312"/>
          <w:sz w:val="28"/>
          <w:szCs w:val="28"/>
        </w:rPr>
      </w:pPr>
      <w:r>
        <w:rPr>
          <w:rFonts w:ascii="仿宋_GB2312" w:eastAsia="仿宋_GB2312" w:hint="eastAsia"/>
          <w:sz w:val="28"/>
          <w:szCs w:val="28"/>
        </w:rPr>
        <w:t>竞赛任务具体分为：</w:t>
      </w:r>
    </w:p>
    <w:p w14:paraId="4AD689E2" w14:textId="22E822FD" w:rsidR="005C33A0" w:rsidRDefault="004A25AF">
      <w:pPr>
        <w:spacing w:line="360" w:lineRule="auto"/>
        <w:ind w:rightChars="100" w:right="210" w:firstLineChars="200" w:firstLine="562"/>
        <w:rPr>
          <w:rFonts w:ascii="仿宋_GB2312" w:eastAsia="仿宋_GB2312"/>
          <w:b/>
          <w:sz w:val="28"/>
          <w:szCs w:val="28"/>
        </w:rPr>
      </w:pPr>
      <w:r>
        <w:rPr>
          <w:rFonts w:ascii="仿宋_GB2312" w:eastAsia="仿宋_GB2312" w:hint="eastAsia"/>
          <w:b/>
          <w:sz w:val="28"/>
          <w:szCs w:val="28"/>
        </w:rPr>
        <w:t>1.模块</w:t>
      </w:r>
      <w:proofErr w:type="gramStart"/>
      <w:r>
        <w:rPr>
          <w:rFonts w:ascii="仿宋_GB2312" w:eastAsia="仿宋_GB2312" w:hint="eastAsia"/>
          <w:b/>
          <w:sz w:val="28"/>
          <w:szCs w:val="28"/>
        </w:rPr>
        <w:t>一</w:t>
      </w:r>
      <w:proofErr w:type="gramEnd"/>
      <w:r>
        <w:rPr>
          <w:rFonts w:ascii="仿宋_GB2312" w:eastAsia="仿宋_GB2312" w:hint="eastAsia"/>
          <w:b/>
          <w:sz w:val="28"/>
          <w:szCs w:val="28"/>
        </w:rPr>
        <w:t xml:space="preserve"> 理论考核（权重10%）</w:t>
      </w:r>
    </w:p>
    <w:p w14:paraId="77FE47B1" w14:textId="1CE5D558" w:rsidR="005C33A0" w:rsidRDefault="004A25AF" w:rsidP="004A25AF">
      <w:pPr>
        <w:spacing w:after="160" w:line="360" w:lineRule="auto"/>
        <w:ind w:firstLineChars="200" w:firstLine="560"/>
      </w:pPr>
      <w:proofErr w:type="gramStart"/>
      <w:r>
        <w:rPr>
          <w:rFonts w:ascii="仿宋_GB2312" w:eastAsia="仿宋_GB2312" w:hint="eastAsia"/>
          <w:sz w:val="28"/>
          <w:szCs w:val="28"/>
        </w:rPr>
        <w:t>机考机</w:t>
      </w:r>
      <w:proofErr w:type="gramEnd"/>
      <w:r>
        <w:rPr>
          <w:rFonts w:ascii="仿宋_GB2312" w:eastAsia="仿宋_GB2312" w:hint="eastAsia"/>
          <w:sz w:val="28"/>
          <w:szCs w:val="28"/>
        </w:rPr>
        <w:t>评，主要考核参赛选手的数字产品检测与维护技术相关知识，</w:t>
      </w:r>
      <w:r w:rsidR="008136A8">
        <w:rPr>
          <w:rFonts w:ascii="仿宋_GB2312" w:eastAsia="仿宋_GB2312" w:hint="eastAsia"/>
          <w:sz w:val="28"/>
          <w:szCs w:val="28"/>
        </w:rPr>
        <w:t>主要包括</w:t>
      </w:r>
      <w:r>
        <w:rPr>
          <w:rFonts w:ascii="仿宋_GB2312" w:eastAsia="仿宋_GB2312" w:hint="eastAsia"/>
          <w:sz w:val="28"/>
          <w:szCs w:val="28"/>
        </w:rPr>
        <w:t>电子电路原理、电路板装配焊接工艺、产品安装调试</w:t>
      </w:r>
      <w:r w:rsidR="008136A8">
        <w:rPr>
          <w:rFonts w:ascii="仿宋_GB2312" w:eastAsia="仿宋_GB2312" w:hint="eastAsia"/>
          <w:sz w:val="28"/>
          <w:szCs w:val="28"/>
        </w:rPr>
        <w:t>、</w:t>
      </w:r>
      <w:r>
        <w:rPr>
          <w:rFonts w:ascii="仿宋_GB2312" w:eastAsia="仿宋_GB2312" w:hint="eastAsia"/>
          <w:sz w:val="28"/>
          <w:szCs w:val="28"/>
        </w:rPr>
        <w:t>数字产品故障诊断、部件检修、整机装调、软件系统配置调试、数据存储备份、数据故障恢复、存储介质数据恢复、电子材料与元器件检测、工具仪器仪表及工艺装备的操作使用等。在30分钟内未完成理论考核的，系统将强制提交。</w:t>
      </w:r>
    </w:p>
    <w:p w14:paraId="71113C12" w14:textId="77777777" w:rsidR="005C33A0" w:rsidRDefault="005C33A0">
      <w:pPr>
        <w:pStyle w:val="2"/>
        <w:sectPr w:rsidR="005C33A0" w:rsidSect="004A25AF">
          <w:footerReference w:type="default" r:id="rId7"/>
          <w:type w:val="continuous"/>
          <w:pgSz w:w="11906" w:h="16838"/>
          <w:pgMar w:top="1440" w:right="1800" w:bottom="1440" w:left="1800" w:header="851" w:footer="992" w:gutter="0"/>
          <w:cols w:space="425"/>
          <w:docGrid w:type="lines" w:linePitch="312"/>
        </w:sectPr>
      </w:pPr>
    </w:p>
    <w:p w14:paraId="3D3A7899" w14:textId="2FD3E34C" w:rsidR="005C33A0" w:rsidRDefault="004A25AF">
      <w:pPr>
        <w:spacing w:line="360" w:lineRule="auto"/>
        <w:ind w:rightChars="100" w:right="210" w:firstLineChars="200" w:firstLine="562"/>
        <w:rPr>
          <w:rFonts w:ascii="仿宋_GB2312" w:eastAsia="仿宋_GB2312"/>
          <w:b/>
          <w:sz w:val="28"/>
          <w:szCs w:val="28"/>
        </w:rPr>
      </w:pPr>
      <w:r>
        <w:rPr>
          <w:rFonts w:ascii="仿宋_GB2312" w:eastAsia="仿宋_GB2312" w:hint="eastAsia"/>
          <w:b/>
          <w:sz w:val="28"/>
          <w:szCs w:val="28"/>
        </w:rPr>
        <w:t>2.模块二</w:t>
      </w:r>
      <w:r w:rsidR="003E7344">
        <w:rPr>
          <w:rFonts w:ascii="仿宋_GB2312" w:eastAsia="仿宋_GB2312" w:hint="eastAsia"/>
          <w:b/>
          <w:sz w:val="28"/>
          <w:szCs w:val="28"/>
        </w:rPr>
        <w:t xml:space="preserve"> </w:t>
      </w:r>
      <w:r>
        <w:rPr>
          <w:rFonts w:ascii="仿宋_GB2312" w:eastAsia="仿宋_GB2312" w:hint="eastAsia"/>
          <w:b/>
          <w:sz w:val="28"/>
          <w:szCs w:val="28"/>
        </w:rPr>
        <w:t>数字产品检测维修与系统安装（权重</w:t>
      </w:r>
      <w:r>
        <w:rPr>
          <w:rFonts w:ascii="仿宋_GB2312" w:eastAsia="仿宋_GB2312"/>
          <w:b/>
          <w:sz w:val="28"/>
          <w:szCs w:val="28"/>
        </w:rPr>
        <w:t>45</w:t>
      </w:r>
      <w:r>
        <w:rPr>
          <w:rFonts w:ascii="仿宋_GB2312" w:eastAsia="仿宋_GB2312" w:hint="eastAsia"/>
          <w:b/>
          <w:sz w:val="28"/>
          <w:szCs w:val="28"/>
        </w:rPr>
        <w:t>%）</w:t>
      </w:r>
    </w:p>
    <w:p w14:paraId="07315B61" w14:textId="55A7FCD6" w:rsidR="005C33A0" w:rsidRDefault="004A25AF">
      <w:pPr>
        <w:spacing w:line="360" w:lineRule="auto"/>
        <w:ind w:rightChars="100" w:right="210" w:firstLineChars="200" w:firstLine="560"/>
        <w:rPr>
          <w:rFonts w:ascii="仿宋_GB2312" w:eastAsia="仿宋_GB2312"/>
          <w:sz w:val="28"/>
          <w:szCs w:val="28"/>
        </w:rPr>
      </w:pPr>
      <w:r>
        <w:rPr>
          <w:rFonts w:ascii="仿宋_GB2312" w:eastAsia="仿宋_GB2312" w:hint="eastAsia"/>
          <w:sz w:val="28"/>
          <w:szCs w:val="28"/>
        </w:rPr>
        <w:t>按照要求对赛场中提供的数字产品整机和指定组件功能模块进行检测及维修，恢复产品原有功能。</w:t>
      </w:r>
      <w:r w:rsidR="00B0111D">
        <w:rPr>
          <w:rFonts w:ascii="仿宋_GB2312" w:eastAsia="仿宋_GB2312" w:hint="eastAsia"/>
          <w:sz w:val="28"/>
          <w:szCs w:val="28"/>
        </w:rPr>
        <w:t>故障整机检测维修完成之后，安装红旗操</w:t>
      </w:r>
      <w:r w:rsidR="00C43B7D">
        <w:rPr>
          <w:rFonts w:ascii="仿宋_GB2312" w:eastAsia="仿宋_GB2312" w:hint="eastAsia"/>
          <w:sz w:val="28"/>
          <w:szCs w:val="28"/>
        </w:rPr>
        <w:t>作系统，</w:t>
      </w:r>
      <w:r>
        <w:rPr>
          <w:rFonts w:ascii="仿宋_GB2312" w:eastAsia="仿宋_GB2312" w:hint="eastAsia"/>
          <w:sz w:val="28"/>
          <w:szCs w:val="28"/>
        </w:rPr>
        <w:t>并按任务要求完成特定的设置。</w:t>
      </w:r>
    </w:p>
    <w:p w14:paraId="0B8B4AE5" w14:textId="2DFB75B9" w:rsidR="005C33A0" w:rsidRDefault="004A25AF">
      <w:pPr>
        <w:spacing w:line="360" w:lineRule="auto"/>
        <w:ind w:rightChars="100" w:right="210" w:firstLineChars="200" w:firstLine="562"/>
        <w:rPr>
          <w:rFonts w:ascii="仿宋_GB2312" w:eastAsia="仿宋_GB2312"/>
          <w:b/>
          <w:sz w:val="28"/>
          <w:szCs w:val="28"/>
        </w:rPr>
      </w:pPr>
      <w:r>
        <w:rPr>
          <w:rFonts w:ascii="仿宋_GB2312" w:eastAsia="仿宋_GB2312" w:hint="eastAsia"/>
          <w:b/>
          <w:sz w:val="28"/>
          <w:szCs w:val="28"/>
        </w:rPr>
        <w:t>3.模块三</w:t>
      </w:r>
      <w:r w:rsidR="003E7344">
        <w:rPr>
          <w:rFonts w:ascii="仿宋_GB2312" w:eastAsia="仿宋_GB2312" w:hint="eastAsia"/>
          <w:b/>
          <w:sz w:val="28"/>
          <w:szCs w:val="28"/>
        </w:rPr>
        <w:t xml:space="preserve"> </w:t>
      </w:r>
      <w:r>
        <w:rPr>
          <w:rFonts w:ascii="仿宋_GB2312" w:eastAsia="仿宋_GB2312" w:hint="eastAsia"/>
          <w:b/>
          <w:sz w:val="28"/>
          <w:szCs w:val="28"/>
        </w:rPr>
        <w:t>数字产品存储介质数据恢复（权重40%）</w:t>
      </w:r>
    </w:p>
    <w:p w14:paraId="79C4DE92" w14:textId="40D9D8BF" w:rsidR="005C33A0" w:rsidRDefault="004A25AF">
      <w:pPr>
        <w:spacing w:line="360" w:lineRule="auto"/>
        <w:ind w:rightChars="100" w:right="210" w:firstLineChars="200" w:firstLine="560"/>
        <w:rPr>
          <w:rFonts w:ascii="仿宋_GB2312" w:eastAsia="仿宋_GB2312"/>
          <w:sz w:val="28"/>
          <w:szCs w:val="28"/>
        </w:rPr>
      </w:pPr>
      <w:r>
        <w:rPr>
          <w:rFonts w:ascii="仿宋_GB2312" w:eastAsia="仿宋_GB2312" w:hint="eastAsia"/>
          <w:sz w:val="28"/>
          <w:szCs w:val="28"/>
        </w:rPr>
        <w:lastRenderedPageBreak/>
        <w:t>根据维护</w:t>
      </w:r>
      <w:proofErr w:type="gramStart"/>
      <w:r w:rsidR="00B0111D">
        <w:rPr>
          <w:rFonts w:ascii="仿宋_GB2312" w:eastAsia="仿宋_GB2312" w:hint="eastAsia"/>
          <w:sz w:val="28"/>
          <w:szCs w:val="28"/>
        </w:rPr>
        <w:t>任务</w:t>
      </w:r>
      <w:r>
        <w:rPr>
          <w:rFonts w:ascii="仿宋_GB2312" w:eastAsia="仿宋_GB2312" w:hint="eastAsia"/>
          <w:sz w:val="28"/>
          <w:szCs w:val="28"/>
        </w:rPr>
        <w:t>工</w:t>
      </w:r>
      <w:proofErr w:type="gramEnd"/>
      <w:r>
        <w:rPr>
          <w:rFonts w:ascii="仿宋_GB2312" w:eastAsia="仿宋_GB2312" w:hint="eastAsia"/>
          <w:sz w:val="28"/>
          <w:szCs w:val="28"/>
        </w:rPr>
        <w:t>单要求，完成指定存储介质的数据恢复工作，按照要求</w:t>
      </w:r>
      <w:r w:rsidR="00B0111D">
        <w:rPr>
          <w:rFonts w:ascii="仿宋_GB2312" w:eastAsia="仿宋_GB2312" w:hint="eastAsia"/>
          <w:sz w:val="28"/>
          <w:szCs w:val="28"/>
        </w:rPr>
        <w:t>提取</w:t>
      </w:r>
      <w:r>
        <w:rPr>
          <w:rFonts w:ascii="仿宋_GB2312" w:eastAsia="仿宋_GB2312" w:hint="eastAsia"/>
          <w:sz w:val="28"/>
          <w:szCs w:val="28"/>
        </w:rPr>
        <w:t>指定文件的内容，</w:t>
      </w:r>
      <w:r w:rsidR="00B0111D">
        <w:rPr>
          <w:rFonts w:ascii="仿宋_GB2312" w:eastAsia="仿宋_GB2312" w:hint="eastAsia"/>
          <w:sz w:val="28"/>
          <w:szCs w:val="28"/>
        </w:rPr>
        <w:t>提交到考试软件，并填写到数据恢复</w:t>
      </w:r>
      <w:proofErr w:type="gramStart"/>
      <w:r w:rsidR="00B0111D">
        <w:rPr>
          <w:rFonts w:ascii="仿宋_GB2312" w:eastAsia="仿宋_GB2312" w:hint="eastAsia"/>
          <w:sz w:val="28"/>
          <w:szCs w:val="28"/>
        </w:rPr>
        <w:t>任务工</w:t>
      </w:r>
      <w:proofErr w:type="gramEnd"/>
      <w:r w:rsidR="00B0111D">
        <w:rPr>
          <w:rFonts w:ascii="仿宋_GB2312" w:eastAsia="仿宋_GB2312" w:hint="eastAsia"/>
          <w:sz w:val="28"/>
          <w:szCs w:val="28"/>
        </w:rPr>
        <w:t>单，确保考试软件提交的内容与</w:t>
      </w:r>
      <w:proofErr w:type="gramStart"/>
      <w:r w:rsidR="00B0111D">
        <w:rPr>
          <w:rFonts w:ascii="仿宋_GB2312" w:eastAsia="仿宋_GB2312" w:hint="eastAsia"/>
          <w:sz w:val="28"/>
          <w:szCs w:val="28"/>
        </w:rPr>
        <w:t>任务工</w:t>
      </w:r>
      <w:proofErr w:type="gramEnd"/>
      <w:r w:rsidR="00B0111D">
        <w:rPr>
          <w:rFonts w:ascii="仿宋_GB2312" w:eastAsia="仿宋_GB2312" w:hint="eastAsia"/>
          <w:sz w:val="28"/>
          <w:szCs w:val="28"/>
        </w:rPr>
        <w:t>单填报的内容保持一致</w:t>
      </w:r>
      <w:r>
        <w:rPr>
          <w:rFonts w:ascii="仿宋_GB2312" w:eastAsia="仿宋_GB2312" w:hint="eastAsia"/>
          <w:sz w:val="28"/>
          <w:szCs w:val="28"/>
        </w:rPr>
        <w:t>。</w:t>
      </w:r>
    </w:p>
    <w:p w14:paraId="109B8DC3" w14:textId="77777777" w:rsidR="005C33A0" w:rsidRDefault="004A25AF">
      <w:pPr>
        <w:spacing w:line="360" w:lineRule="auto"/>
        <w:ind w:rightChars="100" w:right="210" w:firstLineChars="200" w:firstLine="562"/>
        <w:rPr>
          <w:rFonts w:ascii="仿宋_GB2312" w:eastAsia="仿宋_GB2312"/>
          <w:b/>
          <w:sz w:val="28"/>
          <w:szCs w:val="28"/>
        </w:rPr>
      </w:pPr>
      <w:r>
        <w:rPr>
          <w:rFonts w:ascii="仿宋_GB2312" w:eastAsia="仿宋_GB2312" w:hint="eastAsia"/>
          <w:b/>
          <w:sz w:val="28"/>
          <w:szCs w:val="28"/>
        </w:rPr>
        <w:t>4.选手职业素养综合考评（赛项相关性权重</w:t>
      </w:r>
      <w:r>
        <w:rPr>
          <w:rFonts w:ascii="仿宋_GB2312" w:eastAsia="仿宋_GB2312"/>
          <w:b/>
          <w:sz w:val="28"/>
          <w:szCs w:val="28"/>
        </w:rPr>
        <w:t>5</w:t>
      </w:r>
      <w:r>
        <w:rPr>
          <w:rFonts w:ascii="仿宋_GB2312" w:eastAsia="仿宋_GB2312" w:hint="eastAsia"/>
          <w:b/>
          <w:sz w:val="28"/>
          <w:szCs w:val="28"/>
        </w:rPr>
        <w:t>%）</w:t>
      </w:r>
    </w:p>
    <w:p w14:paraId="3A9A3C18" w14:textId="0B9832B2" w:rsidR="005C33A0" w:rsidRDefault="004A25AF">
      <w:pPr>
        <w:spacing w:line="360" w:lineRule="auto"/>
        <w:ind w:rightChars="100" w:right="210" w:firstLineChars="200" w:firstLine="560"/>
        <w:rPr>
          <w:rFonts w:ascii="仿宋_GB2312" w:eastAsia="仿宋_GB2312"/>
          <w:sz w:val="28"/>
          <w:szCs w:val="28"/>
        </w:rPr>
      </w:pPr>
      <w:r>
        <w:rPr>
          <w:rFonts w:ascii="仿宋_GB2312" w:eastAsia="仿宋_GB2312" w:hint="eastAsia"/>
          <w:sz w:val="28"/>
          <w:szCs w:val="28"/>
        </w:rPr>
        <w:t>综合考评选手操作、安全、生产、清洁、整理等方面的职业素养。</w:t>
      </w:r>
    </w:p>
    <w:p w14:paraId="4A003EC8" w14:textId="77777777" w:rsidR="005C33A0" w:rsidRDefault="004A25AF">
      <w:pPr>
        <w:pStyle w:val="3"/>
        <w:spacing w:line="360" w:lineRule="auto"/>
        <w:rPr>
          <w:rFonts w:ascii="Times New Roman" w:eastAsia="仿宋_GB2312" w:hAnsi="Times New Roman"/>
          <w:sz w:val="28"/>
          <w:szCs w:val="28"/>
          <w:lang w:val="zh-CN"/>
        </w:rPr>
      </w:pPr>
      <w:bookmarkStart w:id="13" w:name="_Toc55295073"/>
      <w:bookmarkStart w:id="14" w:name="_Toc51706989"/>
      <w:r>
        <w:rPr>
          <w:rFonts w:ascii="Times New Roman" w:eastAsia="仿宋_GB2312" w:hAnsi="Times New Roman"/>
          <w:sz w:val="28"/>
          <w:szCs w:val="28"/>
          <w:lang w:val="zh-CN"/>
        </w:rPr>
        <w:t>（三）竞赛总成绩</w:t>
      </w:r>
      <w:bookmarkEnd w:id="13"/>
      <w:bookmarkEnd w:id="14"/>
    </w:p>
    <w:p w14:paraId="0675653D" w14:textId="0BAEE06D" w:rsidR="005C33A0" w:rsidRDefault="004A25AF">
      <w:pPr>
        <w:spacing w:line="360" w:lineRule="auto"/>
        <w:ind w:firstLineChars="200" w:firstLine="560"/>
        <w:rPr>
          <w:rFonts w:eastAsia="仿宋_GB2312"/>
          <w:sz w:val="28"/>
          <w:szCs w:val="28"/>
        </w:rPr>
      </w:pPr>
      <w:r>
        <w:rPr>
          <w:rFonts w:eastAsia="仿宋_GB2312"/>
          <w:sz w:val="28"/>
          <w:szCs w:val="28"/>
        </w:rPr>
        <w:t>“</w:t>
      </w:r>
      <w:r>
        <w:rPr>
          <w:rFonts w:eastAsia="仿宋_GB2312"/>
          <w:sz w:val="28"/>
          <w:szCs w:val="28"/>
        </w:rPr>
        <w:t>数字产品检测与维护</w:t>
      </w:r>
      <w:r>
        <w:rPr>
          <w:rFonts w:eastAsia="仿宋_GB2312"/>
          <w:sz w:val="28"/>
          <w:szCs w:val="28"/>
        </w:rPr>
        <w:t>”</w:t>
      </w:r>
      <w:r>
        <w:rPr>
          <w:rFonts w:eastAsia="仿宋_GB2312"/>
          <w:sz w:val="28"/>
          <w:szCs w:val="28"/>
        </w:rPr>
        <w:t>项目竞赛总成绩为</w:t>
      </w:r>
      <w:r>
        <w:rPr>
          <w:rFonts w:eastAsia="仿宋_GB2312"/>
          <w:sz w:val="28"/>
          <w:szCs w:val="28"/>
        </w:rPr>
        <w:t>100</w:t>
      </w:r>
      <w:r>
        <w:rPr>
          <w:rFonts w:eastAsia="仿宋_GB2312"/>
          <w:sz w:val="28"/>
          <w:szCs w:val="28"/>
        </w:rPr>
        <w:t>分。</w:t>
      </w:r>
    </w:p>
    <w:p w14:paraId="60B97BD2" w14:textId="77777777" w:rsidR="005C33A0" w:rsidRDefault="004A25AF">
      <w:pPr>
        <w:pStyle w:val="1"/>
        <w:spacing w:beforeLines="100" w:before="312" w:afterLines="100" w:after="312" w:line="360" w:lineRule="auto"/>
        <w:rPr>
          <w:rFonts w:ascii="Times New Roman" w:eastAsia="仿宋_GB2312" w:hAnsi="Times New Roman"/>
          <w:sz w:val="30"/>
          <w:szCs w:val="30"/>
          <w:lang w:val="zh-CN"/>
        </w:rPr>
      </w:pPr>
      <w:bookmarkStart w:id="15" w:name="_Toc55295074"/>
      <w:bookmarkStart w:id="16" w:name="_Toc51706990"/>
      <w:r>
        <w:rPr>
          <w:rFonts w:ascii="Times New Roman" w:eastAsia="仿宋_GB2312" w:hAnsi="Times New Roman"/>
          <w:sz w:val="30"/>
          <w:szCs w:val="30"/>
          <w:lang w:val="zh-CN"/>
        </w:rPr>
        <w:t>四、任务说明</w:t>
      </w:r>
      <w:bookmarkEnd w:id="15"/>
      <w:bookmarkEnd w:id="16"/>
      <w:r>
        <w:rPr>
          <w:rFonts w:ascii="Times New Roman" w:eastAsia="仿宋_GB2312" w:hAnsi="Times New Roman"/>
          <w:sz w:val="30"/>
          <w:szCs w:val="30"/>
          <w:lang w:val="zh-CN"/>
        </w:rPr>
        <w:t xml:space="preserve">    </w:t>
      </w:r>
    </w:p>
    <w:p w14:paraId="38F5708D" w14:textId="6EDC2FE7" w:rsidR="005C33A0" w:rsidRDefault="004A25AF" w:rsidP="003E7344">
      <w:pPr>
        <w:pStyle w:val="3"/>
        <w:spacing w:line="360" w:lineRule="auto"/>
        <w:rPr>
          <w:rFonts w:eastAsia="仿宋_GB2312"/>
          <w:sz w:val="28"/>
          <w:szCs w:val="28"/>
        </w:rPr>
      </w:pPr>
      <w:bookmarkStart w:id="17" w:name="_Toc51706992"/>
      <w:bookmarkStart w:id="18" w:name="_Toc55295076"/>
      <w:r>
        <w:rPr>
          <w:rFonts w:ascii="Times New Roman" w:eastAsia="仿宋_GB2312" w:hAnsi="Times New Roman"/>
          <w:sz w:val="28"/>
          <w:szCs w:val="28"/>
          <w:lang w:val="zh-CN"/>
        </w:rPr>
        <w:t>（</w:t>
      </w:r>
      <w:r>
        <w:rPr>
          <w:rFonts w:ascii="Times New Roman" w:eastAsia="仿宋_GB2312" w:hAnsi="Times New Roman" w:hint="eastAsia"/>
          <w:sz w:val="28"/>
          <w:szCs w:val="28"/>
          <w:lang w:val="zh-CN"/>
        </w:rPr>
        <w:t>一</w:t>
      </w:r>
      <w:r>
        <w:rPr>
          <w:rFonts w:ascii="Times New Roman" w:eastAsia="仿宋_GB2312" w:hAnsi="Times New Roman"/>
          <w:sz w:val="28"/>
          <w:szCs w:val="28"/>
          <w:lang w:val="zh-CN"/>
        </w:rPr>
        <w:t>）工作</w:t>
      </w:r>
      <w:r>
        <w:rPr>
          <w:rFonts w:ascii="Times New Roman" w:eastAsia="仿宋_GB2312" w:hAnsi="Times New Roman" w:hint="eastAsia"/>
          <w:sz w:val="28"/>
          <w:szCs w:val="28"/>
          <w:lang w:val="zh-CN"/>
        </w:rPr>
        <w:t>任务模块二</w:t>
      </w:r>
      <w:r w:rsidR="003E7344">
        <w:rPr>
          <w:rFonts w:ascii="Times New Roman" w:eastAsia="仿宋_GB2312" w:hAnsi="Times New Roman"/>
          <w:sz w:val="28"/>
          <w:szCs w:val="28"/>
          <w:lang w:val="zh-CN"/>
        </w:rPr>
        <w:t xml:space="preserve">  </w:t>
      </w:r>
      <w:r>
        <w:rPr>
          <w:rFonts w:ascii="Times New Roman" w:eastAsia="仿宋_GB2312" w:hAnsi="Times New Roman" w:hint="eastAsia"/>
          <w:sz w:val="28"/>
          <w:szCs w:val="28"/>
          <w:lang w:val="zh-CN"/>
        </w:rPr>
        <w:t>数字产品检测</w:t>
      </w:r>
      <w:r>
        <w:rPr>
          <w:rFonts w:ascii="Times New Roman" w:eastAsia="仿宋_GB2312" w:hAnsi="Times New Roman" w:hint="eastAsia"/>
          <w:sz w:val="28"/>
          <w:szCs w:val="28"/>
        </w:rPr>
        <w:t>维修</w:t>
      </w:r>
      <w:r>
        <w:rPr>
          <w:rFonts w:ascii="Times New Roman" w:eastAsia="仿宋_GB2312" w:hAnsi="Times New Roman" w:hint="eastAsia"/>
          <w:sz w:val="28"/>
          <w:szCs w:val="28"/>
          <w:lang w:val="zh-CN"/>
        </w:rPr>
        <w:t>与系统安装</w:t>
      </w:r>
      <w:bookmarkEnd w:id="17"/>
      <w:bookmarkEnd w:id="18"/>
      <w:r>
        <w:rPr>
          <w:rFonts w:ascii="Times New Roman" w:eastAsia="仿宋_GB2312" w:hAnsi="Times New Roman"/>
          <w:sz w:val="28"/>
          <w:szCs w:val="28"/>
        </w:rPr>
        <w:t xml:space="preserve"> </w:t>
      </w:r>
      <w:r>
        <w:rPr>
          <w:rFonts w:eastAsia="仿宋_GB2312"/>
          <w:sz w:val="28"/>
          <w:szCs w:val="28"/>
        </w:rPr>
        <w:t>（权重</w:t>
      </w:r>
      <w:r>
        <w:rPr>
          <w:rFonts w:eastAsia="仿宋_GB2312"/>
          <w:sz w:val="28"/>
          <w:szCs w:val="28"/>
        </w:rPr>
        <w:t>45%</w:t>
      </w:r>
      <w:r>
        <w:rPr>
          <w:rFonts w:eastAsia="仿宋_GB2312"/>
          <w:sz w:val="28"/>
          <w:szCs w:val="28"/>
        </w:rPr>
        <w:t>）</w:t>
      </w:r>
    </w:p>
    <w:p w14:paraId="5412F7DA" w14:textId="133472AF" w:rsidR="00C43B7D" w:rsidRDefault="004A25AF" w:rsidP="00C43B7D">
      <w:pPr>
        <w:spacing w:line="360" w:lineRule="auto"/>
        <w:ind w:firstLineChars="200" w:firstLine="560"/>
        <w:rPr>
          <w:rFonts w:eastAsia="仿宋_GB2312"/>
          <w:sz w:val="28"/>
          <w:szCs w:val="28"/>
        </w:rPr>
      </w:pPr>
      <w:r>
        <w:rPr>
          <w:rFonts w:eastAsia="仿宋_GB2312" w:hint="eastAsia"/>
          <w:sz w:val="28"/>
          <w:szCs w:val="28"/>
        </w:rPr>
        <w:t>从指定的</w:t>
      </w:r>
      <w:r>
        <w:rPr>
          <w:rFonts w:eastAsia="仿宋_GB2312" w:hint="eastAsia"/>
          <w:sz w:val="28"/>
          <w:szCs w:val="28"/>
        </w:rPr>
        <w:t>1</w:t>
      </w:r>
      <w:r>
        <w:rPr>
          <w:rFonts w:eastAsia="仿宋_GB2312"/>
          <w:sz w:val="28"/>
          <w:szCs w:val="28"/>
        </w:rPr>
        <w:t>5</w:t>
      </w:r>
      <w:r>
        <w:rPr>
          <w:rFonts w:eastAsia="仿宋_GB2312" w:hint="eastAsia"/>
          <w:sz w:val="28"/>
          <w:szCs w:val="28"/>
        </w:rPr>
        <w:t>块故障功能板中随机抽取</w:t>
      </w:r>
      <w:r>
        <w:rPr>
          <w:rFonts w:eastAsia="仿宋_GB2312" w:hint="eastAsia"/>
          <w:sz w:val="28"/>
          <w:szCs w:val="28"/>
        </w:rPr>
        <w:t>1</w:t>
      </w:r>
      <w:r>
        <w:rPr>
          <w:rFonts w:eastAsia="仿宋_GB2312"/>
          <w:sz w:val="28"/>
          <w:szCs w:val="28"/>
        </w:rPr>
        <w:t>0</w:t>
      </w:r>
      <w:r>
        <w:rPr>
          <w:rFonts w:eastAsia="仿宋_GB2312" w:hint="eastAsia"/>
          <w:sz w:val="28"/>
          <w:szCs w:val="28"/>
        </w:rPr>
        <w:t>块故障板</w:t>
      </w:r>
      <w:r w:rsidR="00C43B7D">
        <w:rPr>
          <w:rFonts w:eastAsia="仿宋_GB2312" w:hint="eastAsia"/>
          <w:sz w:val="28"/>
          <w:szCs w:val="28"/>
        </w:rPr>
        <w:t>进行维修</w:t>
      </w:r>
      <w:r w:rsidR="006214F4">
        <w:rPr>
          <w:rFonts w:eastAsia="仿宋_GB2312" w:hint="eastAsia"/>
          <w:sz w:val="28"/>
          <w:szCs w:val="28"/>
        </w:rPr>
        <w:t>，</w:t>
      </w:r>
      <w:r>
        <w:rPr>
          <w:rFonts w:eastAsia="仿宋_GB2312"/>
          <w:sz w:val="28"/>
          <w:szCs w:val="28"/>
        </w:rPr>
        <w:t>在</w:t>
      </w:r>
      <w:r>
        <w:rPr>
          <w:rFonts w:eastAsia="仿宋_GB2312" w:hint="eastAsia"/>
          <w:sz w:val="28"/>
          <w:szCs w:val="28"/>
        </w:rPr>
        <w:t>规</w:t>
      </w:r>
      <w:r>
        <w:rPr>
          <w:rFonts w:eastAsia="仿宋_GB2312"/>
          <w:sz w:val="28"/>
          <w:szCs w:val="28"/>
        </w:rPr>
        <w:t>定时间内完成指定的</w:t>
      </w:r>
      <w:r>
        <w:rPr>
          <w:rFonts w:eastAsia="仿宋_GB2312" w:hint="eastAsia"/>
          <w:sz w:val="28"/>
          <w:szCs w:val="28"/>
        </w:rPr>
        <w:t>数字产品整机</w:t>
      </w:r>
      <w:r w:rsidR="00C43B7D">
        <w:rPr>
          <w:rFonts w:eastAsia="仿宋_GB2312" w:hint="eastAsia"/>
          <w:sz w:val="28"/>
          <w:szCs w:val="28"/>
        </w:rPr>
        <w:t>维修并在“模块二</w:t>
      </w:r>
      <w:r w:rsidR="00C43B7D">
        <w:rPr>
          <w:rFonts w:eastAsia="仿宋_GB2312" w:hint="eastAsia"/>
          <w:sz w:val="28"/>
          <w:szCs w:val="28"/>
        </w:rPr>
        <w:t xml:space="preserve"> </w:t>
      </w:r>
      <w:r w:rsidR="00C43B7D">
        <w:rPr>
          <w:rFonts w:eastAsia="仿宋_GB2312" w:hint="eastAsia"/>
          <w:sz w:val="28"/>
          <w:szCs w:val="28"/>
        </w:rPr>
        <w:t>任务工单”填写。</w:t>
      </w:r>
    </w:p>
    <w:p w14:paraId="535D0DCC" w14:textId="2730773E" w:rsidR="005C33A0" w:rsidRDefault="00C43B7D" w:rsidP="00C43B7D">
      <w:pPr>
        <w:spacing w:line="360" w:lineRule="auto"/>
        <w:ind w:firstLineChars="200" w:firstLine="560"/>
        <w:rPr>
          <w:rFonts w:eastAsia="仿宋_GB2312"/>
          <w:sz w:val="28"/>
          <w:szCs w:val="28"/>
        </w:rPr>
      </w:pPr>
      <w:r>
        <w:rPr>
          <w:rFonts w:eastAsia="仿宋_GB2312" w:hint="eastAsia"/>
          <w:sz w:val="28"/>
          <w:szCs w:val="28"/>
        </w:rPr>
        <w:t>1.</w:t>
      </w:r>
      <w:r w:rsidR="004A25AF">
        <w:rPr>
          <w:rFonts w:eastAsia="仿宋_GB2312" w:hint="eastAsia"/>
          <w:sz w:val="28"/>
          <w:szCs w:val="28"/>
        </w:rPr>
        <w:t>将数字产品电路功能板上故障元器件位号信息</w:t>
      </w:r>
      <w:r w:rsidR="006214F4">
        <w:rPr>
          <w:rFonts w:eastAsia="仿宋_GB2312" w:hint="eastAsia"/>
          <w:sz w:val="28"/>
          <w:szCs w:val="28"/>
        </w:rPr>
        <w:t>填写到</w:t>
      </w:r>
      <w:r>
        <w:rPr>
          <w:rFonts w:eastAsia="仿宋_GB2312" w:hint="eastAsia"/>
          <w:sz w:val="28"/>
          <w:szCs w:val="28"/>
        </w:rPr>
        <w:t>“模块二</w:t>
      </w:r>
      <w:r>
        <w:rPr>
          <w:rFonts w:eastAsia="仿宋_GB2312" w:hint="eastAsia"/>
          <w:sz w:val="28"/>
          <w:szCs w:val="28"/>
        </w:rPr>
        <w:t xml:space="preserve"> </w:t>
      </w:r>
      <w:r w:rsidR="006214F4">
        <w:rPr>
          <w:rFonts w:eastAsia="仿宋_GB2312" w:hint="eastAsia"/>
          <w:sz w:val="28"/>
          <w:szCs w:val="28"/>
        </w:rPr>
        <w:t>任务工单</w:t>
      </w:r>
      <w:r>
        <w:rPr>
          <w:rFonts w:eastAsia="仿宋_GB2312" w:hint="eastAsia"/>
          <w:sz w:val="28"/>
          <w:szCs w:val="28"/>
        </w:rPr>
        <w:t>”</w:t>
      </w:r>
      <w:r w:rsidR="006214F4">
        <w:rPr>
          <w:rFonts w:eastAsia="仿宋_GB2312" w:hint="eastAsia"/>
          <w:sz w:val="28"/>
          <w:szCs w:val="28"/>
        </w:rPr>
        <w:t>中</w:t>
      </w:r>
      <w:r w:rsidR="00922715">
        <w:rPr>
          <w:rFonts w:eastAsia="仿宋_GB2312" w:hint="eastAsia"/>
          <w:sz w:val="28"/>
          <w:szCs w:val="28"/>
        </w:rPr>
        <w:t>。</w:t>
      </w:r>
      <w:r w:rsidR="00922715" w:rsidRPr="00922715">
        <w:rPr>
          <w:rFonts w:eastAsia="仿宋_GB2312" w:hint="eastAsia"/>
          <w:color w:val="000000" w:themeColor="text1"/>
          <w:sz w:val="28"/>
          <w:szCs w:val="28"/>
        </w:rPr>
        <w:t>竞赛完成后，</w:t>
      </w:r>
      <w:r w:rsidR="004A25AF" w:rsidRPr="00922715">
        <w:rPr>
          <w:rFonts w:eastAsia="仿宋_GB2312" w:hint="eastAsia"/>
          <w:color w:val="000000" w:themeColor="text1"/>
          <w:sz w:val="28"/>
          <w:szCs w:val="28"/>
        </w:rPr>
        <w:t>电路功能板</w:t>
      </w:r>
      <w:r w:rsidR="00922715" w:rsidRPr="00922715">
        <w:rPr>
          <w:rFonts w:eastAsia="仿宋_GB2312" w:hint="eastAsia"/>
          <w:color w:val="000000" w:themeColor="text1"/>
          <w:sz w:val="28"/>
          <w:szCs w:val="28"/>
        </w:rPr>
        <w:t>维修成绩</w:t>
      </w:r>
      <w:r w:rsidR="004A25AF" w:rsidRPr="00922715">
        <w:rPr>
          <w:rFonts w:eastAsia="仿宋_GB2312" w:hint="eastAsia"/>
          <w:color w:val="000000" w:themeColor="text1"/>
          <w:sz w:val="28"/>
          <w:szCs w:val="28"/>
        </w:rPr>
        <w:t>用数字产品检测设备进行</w:t>
      </w:r>
      <w:r w:rsidRPr="00922715">
        <w:rPr>
          <w:rFonts w:eastAsia="仿宋_GB2312" w:hint="eastAsia"/>
          <w:color w:val="000000" w:themeColor="text1"/>
          <w:sz w:val="28"/>
          <w:szCs w:val="28"/>
        </w:rPr>
        <w:t>自动评</w:t>
      </w:r>
      <w:r w:rsidR="00922715" w:rsidRPr="00922715">
        <w:rPr>
          <w:rFonts w:eastAsia="仿宋_GB2312" w:hint="eastAsia"/>
          <w:color w:val="000000" w:themeColor="text1"/>
          <w:sz w:val="28"/>
          <w:szCs w:val="28"/>
        </w:rPr>
        <w:t>定</w:t>
      </w:r>
      <w:r w:rsidR="004A25AF" w:rsidRPr="00922715">
        <w:rPr>
          <w:rFonts w:eastAsia="仿宋_GB2312" w:hint="eastAsia"/>
          <w:color w:val="000000" w:themeColor="text1"/>
          <w:sz w:val="28"/>
          <w:szCs w:val="28"/>
        </w:rPr>
        <w:t>。</w:t>
      </w:r>
    </w:p>
    <w:p w14:paraId="33E72566" w14:textId="76574D51" w:rsidR="005C33A0" w:rsidRDefault="004A25AF">
      <w:pPr>
        <w:spacing w:line="360" w:lineRule="auto"/>
        <w:ind w:firstLineChars="200" w:firstLine="560"/>
        <w:rPr>
          <w:rFonts w:eastAsia="仿宋_GB2312"/>
          <w:sz w:val="28"/>
          <w:szCs w:val="28"/>
        </w:rPr>
      </w:pPr>
      <w:r>
        <w:rPr>
          <w:rFonts w:eastAsia="仿宋_GB2312" w:hint="eastAsia"/>
          <w:sz w:val="28"/>
          <w:szCs w:val="28"/>
        </w:rPr>
        <w:t>2.</w:t>
      </w:r>
      <w:r>
        <w:rPr>
          <w:rFonts w:eastAsia="仿宋_GB2312"/>
          <w:sz w:val="28"/>
          <w:szCs w:val="28"/>
        </w:rPr>
        <w:t xml:space="preserve"> </w:t>
      </w:r>
      <w:r>
        <w:rPr>
          <w:rFonts w:eastAsia="仿宋_GB2312" w:hint="eastAsia"/>
          <w:sz w:val="28"/>
          <w:szCs w:val="28"/>
        </w:rPr>
        <w:t>数字产品</w:t>
      </w:r>
      <w:r w:rsidR="00922715">
        <w:rPr>
          <w:rFonts w:eastAsia="仿宋_GB2312" w:hint="eastAsia"/>
          <w:sz w:val="28"/>
          <w:szCs w:val="28"/>
        </w:rPr>
        <w:t>故障整机检测维修</w:t>
      </w:r>
      <w:r>
        <w:rPr>
          <w:rFonts w:eastAsia="仿宋_GB2312" w:hint="eastAsia"/>
          <w:sz w:val="28"/>
          <w:szCs w:val="28"/>
        </w:rPr>
        <w:t>，</w:t>
      </w:r>
      <w:r w:rsidR="005C1ABC">
        <w:rPr>
          <w:rFonts w:eastAsia="仿宋_GB2312" w:hint="eastAsia"/>
          <w:sz w:val="28"/>
          <w:szCs w:val="28"/>
        </w:rPr>
        <w:t>将</w:t>
      </w:r>
      <w:r w:rsidR="00922715">
        <w:rPr>
          <w:rFonts w:eastAsia="仿宋_GB2312" w:hint="eastAsia"/>
          <w:sz w:val="28"/>
          <w:szCs w:val="28"/>
        </w:rPr>
        <w:t>检测</w:t>
      </w:r>
      <w:r w:rsidR="005C1ABC">
        <w:rPr>
          <w:rFonts w:eastAsia="仿宋_GB2312" w:hint="eastAsia"/>
          <w:sz w:val="28"/>
          <w:szCs w:val="28"/>
        </w:rPr>
        <w:t>维修后的</w:t>
      </w:r>
      <w:r w:rsidR="00922715">
        <w:rPr>
          <w:rFonts w:eastAsia="仿宋_GB2312" w:hint="eastAsia"/>
          <w:sz w:val="28"/>
          <w:szCs w:val="28"/>
        </w:rPr>
        <w:t>故障点元器件位号信息</w:t>
      </w:r>
      <w:r>
        <w:rPr>
          <w:rFonts w:eastAsia="仿宋_GB2312" w:hint="eastAsia"/>
          <w:sz w:val="28"/>
          <w:szCs w:val="28"/>
        </w:rPr>
        <w:t>记录在“模块二</w:t>
      </w:r>
      <w:r>
        <w:rPr>
          <w:rFonts w:eastAsia="仿宋_GB2312" w:hint="eastAsia"/>
          <w:sz w:val="28"/>
          <w:szCs w:val="28"/>
        </w:rPr>
        <w:t xml:space="preserve"> </w:t>
      </w:r>
      <w:r w:rsidR="005C1ABC">
        <w:rPr>
          <w:rFonts w:eastAsia="仿宋_GB2312" w:hint="eastAsia"/>
          <w:sz w:val="28"/>
          <w:szCs w:val="28"/>
        </w:rPr>
        <w:t>任务工单”中</w:t>
      </w:r>
      <w:r>
        <w:rPr>
          <w:rFonts w:eastAsia="仿宋_GB2312" w:hint="eastAsia"/>
          <w:sz w:val="28"/>
          <w:szCs w:val="28"/>
        </w:rPr>
        <w:t>。</w:t>
      </w:r>
    </w:p>
    <w:p w14:paraId="64D3C2E7" w14:textId="18A7EA7D" w:rsidR="005C33A0" w:rsidRDefault="004A25AF">
      <w:pPr>
        <w:spacing w:line="360" w:lineRule="auto"/>
        <w:ind w:firstLineChars="200" w:firstLine="560"/>
        <w:rPr>
          <w:rFonts w:eastAsia="仿宋_GB2312"/>
          <w:sz w:val="28"/>
          <w:szCs w:val="28"/>
        </w:rPr>
      </w:pPr>
      <w:r>
        <w:rPr>
          <w:rFonts w:eastAsia="仿宋_GB2312"/>
          <w:sz w:val="28"/>
          <w:szCs w:val="28"/>
        </w:rPr>
        <w:t>3</w:t>
      </w:r>
      <w:r>
        <w:rPr>
          <w:rFonts w:eastAsia="仿宋_GB2312" w:hint="eastAsia"/>
          <w:sz w:val="28"/>
          <w:szCs w:val="28"/>
        </w:rPr>
        <w:t>.</w:t>
      </w:r>
      <w:r w:rsidR="00922715">
        <w:rPr>
          <w:rFonts w:eastAsia="仿宋_GB2312" w:hint="eastAsia"/>
          <w:sz w:val="28"/>
          <w:szCs w:val="28"/>
        </w:rPr>
        <w:t>用修复好的主板和</w:t>
      </w:r>
      <w:r w:rsidR="00BC6881">
        <w:rPr>
          <w:rFonts w:eastAsia="仿宋_GB2312" w:hint="eastAsia"/>
          <w:sz w:val="28"/>
          <w:szCs w:val="28"/>
        </w:rPr>
        <w:t>现场提供</w:t>
      </w:r>
      <w:r w:rsidR="00922715">
        <w:rPr>
          <w:rFonts w:eastAsia="仿宋_GB2312" w:hint="eastAsia"/>
          <w:sz w:val="28"/>
          <w:szCs w:val="28"/>
        </w:rPr>
        <w:t>CPU</w:t>
      </w:r>
      <w:r w:rsidR="00922715">
        <w:rPr>
          <w:rFonts w:eastAsia="仿宋_GB2312" w:hint="eastAsia"/>
          <w:sz w:val="28"/>
          <w:szCs w:val="28"/>
        </w:rPr>
        <w:t>等</w:t>
      </w:r>
      <w:r w:rsidR="00BC6881">
        <w:rPr>
          <w:rFonts w:eastAsia="仿宋_GB2312" w:hint="eastAsia"/>
          <w:sz w:val="28"/>
          <w:szCs w:val="28"/>
        </w:rPr>
        <w:t>配件，完成</w:t>
      </w:r>
      <w:r w:rsidR="00922715">
        <w:rPr>
          <w:rFonts w:eastAsia="仿宋_GB2312" w:hint="eastAsia"/>
          <w:sz w:val="28"/>
          <w:szCs w:val="28"/>
        </w:rPr>
        <w:t>整机</w:t>
      </w:r>
      <w:r w:rsidR="00BC6881">
        <w:rPr>
          <w:rFonts w:eastAsia="仿宋_GB2312" w:hint="eastAsia"/>
          <w:sz w:val="28"/>
          <w:szCs w:val="28"/>
        </w:rPr>
        <w:t>装</w:t>
      </w:r>
      <w:r w:rsidR="00922715">
        <w:rPr>
          <w:rFonts w:eastAsia="仿宋_GB2312" w:hint="eastAsia"/>
          <w:sz w:val="28"/>
          <w:szCs w:val="28"/>
        </w:rPr>
        <w:t>调</w:t>
      </w:r>
      <w:r w:rsidR="00BC6881">
        <w:rPr>
          <w:rFonts w:eastAsia="仿宋_GB2312" w:hint="eastAsia"/>
          <w:sz w:val="28"/>
          <w:szCs w:val="28"/>
        </w:rPr>
        <w:t>，并</w:t>
      </w:r>
      <w:r>
        <w:rPr>
          <w:rFonts w:eastAsia="仿宋_GB2312" w:hint="eastAsia"/>
          <w:sz w:val="28"/>
          <w:szCs w:val="28"/>
        </w:rPr>
        <w:t>用</w:t>
      </w:r>
      <w:r>
        <w:rPr>
          <w:rFonts w:eastAsia="仿宋_GB2312" w:hint="eastAsia"/>
          <w:sz w:val="28"/>
          <w:szCs w:val="28"/>
        </w:rPr>
        <w:lastRenderedPageBreak/>
        <w:t>启动</w:t>
      </w:r>
      <w:r>
        <w:rPr>
          <w:rFonts w:eastAsia="仿宋_GB2312" w:hint="eastAsia"/>
          <w:sz w:val="28"/>
          <w:szCs w:val="28"/>
        </w:rPr>
        <w:t>U</w:t>
      </w:r>
      <w:proofErr w:type="gramStart"/>
      <w:r>
        <w:rPr>
          <w:rFonts w:eastAsia="仿宋_GB2312" w:hint="eastAsia"/>
          <w:sz w:val="28"/>
          <w:szCs w:val="28"/>
        </w:rPr>
        <w:t>盘</w:t>
      </w:r>
      <w:r w:rsidR="006214F4">
        <w:rPr>
          <w:rFonts w:eastAsia="仿宋_GB2312" w:hint="eastAsia"/>
          <w:sz w:val="28"/>
          <w:szCs w:val="28"/>
        </w:rPr>
        <w:t>完</w:t>
      </w:r>
      <w:r w:rsidR="005C1ABC">
        <w:rPr>
          <w:rFonts w:eastAsia="仿宋_GB2312" w:hint="eastAsia"/>
          <w:sz w:val="28"/>
          <w:szCs w:val="28"/>
        </w:rPr>
        <w:t>成</w:t>
      </w:r>
      <w:proofErr w:type="gramEnd"/>
      <w:r w:rsidR="006214F4">
        <w:rPr>
          <w:rFonts w:eastAsia="仿宋_GB2312" w:hint="eastAsia"/>
          <w:sz w:val="28"/>
          <w:szCs w:val="28"/>
        </w:rPr>
        <w:t>红旗</w:t>
      </w:r>
      <w:r>
        <w:rPr>
          <w:rFonts w:eastAsia="仿宋_GB2312" w:hint="eastAsia"/>
          <w:sz w:val="28"/>
          <w:szCs w:val="28"/>
        </w:rPr>
        <w:t>操作系统</w:t>
      </w:r>
      <w:r w:rsidR="006214F4">
        <w:rPr>
          <w:rFonts w:eastAsia="仿宋_GB2312" w:hint="eastAsia"/>
          <w:sz w:val="28"/>
          <w:szCs w:val="28"/>
        </w:rPr>
        <w:t>安装</w:t>
      </w:r>
      <w:r>
        <w:rPr>
          <w:rFonts w:eastAsia="仿宋_GB2312"/>
          <w:sz w:val="28"/>
          <w:szCs w:val="28"/>
        </w:rPr>
        <w:t>。</w:t>
      </w:r>
      <w:r w:rsidR="00922715">
        <w:rPr>
          <w:rFonts w:eastAsia="仿宋_GB2312" w:hint="eastAsia"/>
          <w:sz w:val="28"/>
          <w:szCs w:val="28"/>
        </w:rPr>
        <w:t>安装过程需要配置的用户名和密码见“模块二</w:t>
      </w:r>
      <w:r w:rsidR="00922715">
        <w:rPr>
          <w:rFonts w:eastAsia="仿宋_GB2312" w:hint="eastAsia"/>
          <w:sz w:val="28"/>
          <w:szCs w:val="28"/>
        </w:rPr>
        <w:t xml:space="preserve"> </w:t>
      </w:r>
      <w:r w:rsidR="00922715">
        <w:rPr>
          <w:rFonts w:eastAsia="仿宋_GB2312" w:hint="eastAsia"/>
          <w:sz w:val="28"/>
          <w:szCs w:val="28"/>
        </w:rPr>
        <w:t>任务工单”要求。</w:t>
      </w:r>
    </w:p>
    <w:p w14:paraId="7C072BBB" w14:textId="04B9C9E5" w:rsidR="005C33A0" w:rsidRDefault="004A25AF" w:rsidP="003E7344">
      <w:pPr>
        <w:pStyle w:val="3"/>
        <w:spacing w:line="360" w:lineRule="auto"/>
        <w:rPr>
          <w:rFonts w:eastAsia="仿宋_GB2312"/>
          <w:sz w:val="28"/>
          <w:szCs w:val="28"/>
        </w:rPr>
      </w:pPr>
      <w:bookmarkStart w:id="19" w:name="_Toc55295075"/>
      <w:bookmarkStart w:id="20" w:name="_Toc51706991"/>
      <w:r>
        <w:rPr>
          <w:rFonts w:ascii="Times New Roman" w:eastAsia="仿宋_GB2312" w:hAnsi="Times New Roman"/>
          <w:sz w:val="28"/>
          <w:szCs w:val="28"/>
          <w:lang w:val="zh-CN"/>
        </w:rPr>
        <w:t>（</w:t>
      </w:r>
      <w:r>
        <w:rPr>
          <w:rFonts w:ascii="Times New Roman" w:eastAsia="仿宋_GB2312" w:hAnsi="Times New Roman" w:hint="eastAsia"/>
          <w:sz w:val="28"/>
          <w:szCs w:val="28"/>
          <w:lang w:val="zh-CN"/>
        </w:rPr>
        <w:t>二</w:t>
      </w:r>
      <w:r>
        <w:rPr>
          <w:rFonts w:ascii="Times New Roman" w:eastAsia="仿宋_GB2312" w:hAnsi="Times New Roman"/>
          <w:sz w:val="28"/>
          <w:szCs w:val="28"/>
          <w:lang w:val="zh-CN"/>
        </w:rPr>
        <w:t>）工作</w:t>
      </w:r>
      <w:r>
        <w:rPr>
          <w:rFonts w:ascii="Times New Roman" w:eastAsia="仿宋_GB2312" w:hAnsi="Times New Roman" w:hint="eastAsia"/>
          <w:sz w:val="28"/>
          <w:szCs w:val="28"/>
          <w:lang w:val="zh-CN"/>
        </w:rPr>
        <w:t>任务模块三</w:t>
      </w:r>
      <w:r>
        <w:rPr>
          <w:rFonts w:ascii="Times New Roman" w:eastAsia="仿宋_GB2312" w:hAnsi="Times New Roman"/>
          <w:sz w:val="28"/>
          <w:szCs w:val="28"/>
          <w:lang w:val="zh-CN"/>
        </w:rPr>
        <w:t xml:space="preserve">  </w:t>
      </w:r>
      <w:bookmarkEnd w:id="19"/>
      <w:bookmarkEnd w:id="20"/>
      <w:r>
        <w:rPr>
          <w:rFonts w:ascii="Times New Roman" w:eastAsia="仿宋_GB2312" w:hAnsi="Times New Roman" w:hint="eastAsia"/>
          <w:sz w:val="28"/>
          <w:szCs w:val="28"/>
          <w:lang w:val="zh-CN"/>
        </w:rPr>
        <w:t>数字产品存储设备维修与数据恢复</w:t>
      </w:r>
      <w:r>
        <w:rPr>
          <w:rFonts w:eastAsia="仿宋_GB2312"/>
          <w:sz w:val="28"/>
          <w:szCs w:val="28"/>
        </w:rPr>
        <w:t>（相关性权重</w:t>
      </w:r>
      <w:r>
        <w:rPr>
          <w:rFonts w:eastAsia="仿宋_GB2312"/>
          <w:sz w:val="28"/>
          <w:szCs w:val="28"/>
        </w:rPr>
        <w:t>40%</w:t>
      </w:r>
      <w:r>
        <w:rPr>
          <w:rFonts w:eastAsia="仿宋_GB2312"/>
          <w:sz w:val="28"/>
          <w:szCs w:val="28"/>
        </w:rPr>
        <w:t>）</w:t>
      </w:r>
    </w:p>
    <w:p w14:paraId="318A3FEF" w14:textId="6D500746" w:rsidR="005C33A0" w:rsidRDefault="00BC6881">
      <w:pPr>
        <w:spacing w:line="360" w:lineRule="auto"/>
        <w:ind w:firstLineChars="200" w:firstLine="560"/>
        <w:rPr>
          <w:rFonts w:eastAsia="仿宋_GB2312"/>
          <w:sz w:val="28"/>
          <w:szCs w:val="28"/>
        </w:rPr>
      </w:pPr>
      <w:r>
        <w:rPr>
          <w:rFonts w:eastAsia="仿宋_GB2312"/>
          <w:sz w:val="28"/>
          <w:szCs w:val="28"/>
        </w:rPr>
        <w:t>根据</w:t>
      </w:r>
      <w:proofErr w:type="gramStart"/>
      <w:r>
        <w:rPr>
          <w:rFonts w:eastAsia="仿宋_GB2312" w:hint="eastAsia"/>
          <w:sz w:val="28"/>
          <w:szCs w:val="28"/>
        </w:rPr>
        <w:t>任务</w:t>
      </w:r>
      <w:r w:rsidR="00AB07A7">
        <w:rPr>
          <w:rFonts w:eastAsia="仿宋_GB2312" w:hint="eastAsia"/>
          <w:sz w:val="28"/>
          <w:szCs w:val="28"/>
        </w:rPr>
        <w:t>工</w:t>
      </w:r>
      <w:proofErr w:type="gramEnd"/>
      <w:r w:rsidR="00AB07A7">
        <w:rPr>
          <w:rFonts w:eastAsia="仿宋_GB2312" w:hint="eastAsia"/>
          <w:sz w:val="28"/>
          <w:szCs w:val="28"/>
        </w:rPr>
        <w:t>单</w:t>
      </w:r>
      <w:r w:rsidR="004A25AF">
        <w:rPr>
          <w:rFonts w:eastAsia="仿宋_GB2312"/>
          <w:sz w:val="28"/>
          <w:szCs w:val="28"/>
        </w:rPr>
        <w:t>要求，完成</w:t>
      </w:r>
      <w:r w:rsidR="00AB07A7">
        <w:rPr>
          <w:rFonts w:eastAsia="仿宋_GB2312" w:hint="eastAsia"/>
          <w:sz w:val="28"/>
          <w:szCs w:val="28"/>
        </w:rPr>
        <w:t>指定</w:t>
      </w:r>
      <w:r w:rsidR="004A25AF">
        <w:rPr>
          <w:rFonts w:eastAsia="仿宋_GB2312" w:hint="eastAsia"/>
          <w:sz w:val="28"/>
          <w:szCs w:val="28"/>
        </w:rPr>
        <w:t>存储介质的数据恢复</w:t>
      </w:r>
      <w:r w:rsidR="004A25AF">
        <w:rPr>
          <w:rFonts w:eastAsia="仿宋_GB2312"/>
          <w:sz w:val="28"/>
          <w:szCs w:val="28"/>
        </w:rPr>
        <w:t>工作，</w:t>
      </w:r>
      <w:r w:rsidR="004A25AF">
        <w:rPr>
          <w:rFonts w:eastAsia="仿宋_GB2312" w:hint="eastAsia"/>
          <w:sz w:val="28"/>
          <w:szCs w:val="28"/>
        </w:rPr>
        <w:t>并</w:t>
      </w:r>
      <w:r w:rsidR="00AB07A7">
        <w:rPr>
          <w:rFonts w:eastAsia="仿宋_GB2312" w:hint="eastAsia"/>
          <w:sz w:val="28"/>
          <w:szCs w:val="28"/>
        </w:rPr>
        <w:t>在考试软件</w:t>
      </w:r>
      <w:r w:rsidR="004A25AF">
        <w:rPr>
          <w:rFonts w:eastAsia="仿宋_GB2312" w:hint="eastAsia"/>
          <w:sz w:val="28"/>
          <w:szCs w:val="28"/>
        </w:rPr>
        <w:t>提交恢复结果</w:t>
      </w:r>
      <w:r w:rsidR="00922715">
        <w:rPr>
          <w:rFonts w:eastAsia="仿宋_GB2312" w:hint="eastAsia"/>
          <w:sz w:val="28"/>
          <w:szCs w:val="28"/>
        </w:rPr>
        <w:t>并填写“模块三</w:t>
      </w:r>
      <w:r w:rsidR="00922715">
        <w:rPr>
          <w:rFonts w:eastAsia="仿宋_GB2312" w:hint="eastAsia"/>
          <w:sz w:val="28"/>
          <w:szCs w:val="28"/>
        </w:rPr>
        <w:t xml:space="preserve"> </w:t>
      </w:r>
      <w:r w:rsidR="00922715">
        <w:rPr>
          <w:rFonts w:eastAsia="仿宋_GB2312" w:hint="eastAsia"/>
          <w:sz w:val="28"/>
          <w:szCs w:val="28"/>
        </w:rPr>
        <w:t>任务工单”</w:t>
      </w:r>
      <w:r w:rsidR="004A25AF">
        <w:rPr>
          <w:rFonts w:eastAsia="仿宋_GB2312" w:hint="eastAsia"/>
          <w:sz w:val="28"/>
          <w:szCs w:val="28"/>
        </w:rPr>
        <w:t>。</w:t>
      </w:r>
    </w:p>
    <w:p w14:paraId="4B579181" w14:textId="77777777" w:rsidR="005C33A0" w:rsidRDefault="004A25AF">
      <w:pPr>
        <w:spacing w:line="360" w:lineRule="auto"/>
        <w:ind w:firstLineChars="200" w:firstLine="560"/>
        <w:rPr>
          <w:rFonts w:eastAsia="仿宋_GB2312"/>
          <w:sz w:val="28"/>
          <w:szCs w:val="28"/>
        </w:rPr>
      </w:pPr>
      <w:r>
        <w:rPr>
          <w:rFonts w:eastAsia="仿宋_GB2312"/>
          <w:sz w:val="28"/>
          <w:szCs w:val="28"/>
        </w:rPr>
        <w:t>故障描述及任务要求如下：</w:t>
      </w:r>
    </w:p>
    <w:tbl>
      <w:tblPr>
        <w:tblW w:w="50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1541"/>
        <w:gridCol w:w="3960"/>
        <w:gridCol w:w="1841"/>
      </w:tblGrid>
      <w:tr w:rsidR="005C33A0" w14:paraId="232A804D" w14:textId="77777777">
        <w:trPr>
          <w:trHeight w:val="915"/>
          <w:jc w:val="center"/>
        </w:trPr>
        <w:tc>
          <w:tcPr>
            <w:tcW w:w="608" w:type="pct"/>
            <w:tcBorders>
              <w:top w:val="single" w:sz="4" w:space="0" w:color="auto"/>
              <w:left w:val="single" w:sz="4" w:space="0" w:color="auto"/>
              <w:bottom w:val="single" w:sz="4" w:space="0" w:color="auto"/>
              <w:right w:val="single" w:sz="4" w:space="0" w:color="auto"/>
            </w:tcBorders>
            <w:shd w:val="clear" w:color="auto" w:fill="D9D9D9"/>
            <w:vAlign w:val="center"/>
          </w:tcPr>
          <w:p w14:paraId="7975E836" w14:textId="77777777" w:rsidR="005C33A0" w:rsidRDefault="004A25AF">
            <w:pPr>
              <w:spacing w:line="360" w:lineRule="auto"/>
              <w:jc w:val="center"/>
              <w:rPr>
                <w:rFonts w:eastAsia="仿宋_GB2312"/>
                <w:b/>
                <w:color w:val="000000"/>
                <w:kern w:val="0"/>
                <w:sz w:val="24"/>
                <w:szCs w:val="24"/>
              </w:rPr>
            </w:pPr>
            <w:r>
              <w:rPr>
                <w:rFonts w:eastAsia="仿宋_GB2312"/>
                <w:b/>
                <w:color w:val="000000"/>
                <w:kern w:val="0"/>
                <w:sz w:val="24"/>
                <w:szCs w:val="24"/>
              </w:rPr>
              <w:t>介质编号</w:t>
            </w:r>
          </w:p>
        </w:tc>
        <w:tc>
          <w:tcPr>
            <w:tcW w:w="922" w:type="pct"/>
            <w:tcBorders>
              <w:top w:val="single" w:sz="4" w:space="0" w:color="auto"/>
              <w:left w:val="single" w:sz="4" w:space="0" w:color="auto"/>
              <w:bottom w:val="single" w:sz="4" w:space="0" w:color="auto"/>
              <w:right w:val="single" w:sz="4" w:space="0" w:color="auto"/>
            </w:tcBorders>
            <w:shd w:val="clear" w:color="auto" w:fill="D9D9D9"/>
            <w:vAlign w:val="center"/>
          </w:tcPr>
          <w:p w14:paraId="3B5A6477" w14:textId="77777777" w:rsidR="005C33A0" w:rsidRDefault="004A25AF">
            <w:pPr>
              <w:spacing w:line="360" w:lineRule="auto"/>
              <w:jc w:val="center"/>
              <w:rPr>
                <w:rFonts w:eastAsia="仿宋_GB2312"/>
                <w:b/>
                <w:color w:val="000000"/>
                <w:kern w:val="0"/>
                <w:sz w:val="24"/>
                <w:szCs w:val="24"/>
              </w:rPr>
            </w:pPr>
            <w:r>
              <w:rPr>
                <w:rFonts w:eastAsia="仿宋_GB2312"/>
                <w:b/>
                <w:color w:val="000000"/>
                <w:kern w:val="0"/>
                <w:sz w:val="24"/>
                <w:szCs w:val="24"/>
              </w:rPr>
              <w:t>介质</w:t>
            </w:r>
          </w:p>
          <w:p w14:paraId="15CD0505" w14:textId="77777777" w:rsidR="005C33A0" w:rsidRDefault="004A25AF">
            <w:pPr>
              <w:spacing w:line="360" w:lineRule="auto"/>
              <w:jc w:val="center"/>
              <w:rPr>
                <w:rFonts w:eastAsia="仿宋_GB2312"/>
                <w:b/>
                <w:color w:val="000000"/>
                <w:kern w:val="0"/>
                <w:sz w:val="24"/>
                <w:szCs w:val="24"/>
              </w:rPr>
            </w:pPr>
            <w:r>
              <w:rPr>
                <w:rFonts w:eastAsia="仿宋_GB2312"/>
                <w:b/>
                <w:color w:val="000000"/>
                <w:kern w:val="0"/>
                <w:sz w:val="24"/>
                <w:szCs w:val="24"/>
              </w:rPr>
              <w:t>类型</w:t>
            </w:r>
          </w:p>
        </w:tc>
        <w:tc>
          <w:tcPr>
            <w:tcW w:w="2369" w:type="pct"/>
            <w:tcBorders>
              <w:top w:val="single" w:sz="4" w:space="0" w:color="auto"/>
              <w:left w:val="single" w:sz="4" w:space="0" w:color="auto"/>
              <w:bottom w:val="single" w:sz="4" w:space="0" w:color="auto"/>
              <w:right w:val="single" w:sz="4" w:space="0" w:color="auto"/>
            </w:tcBorders>
            <w:shd w:val="clear" w:color="auto" w:fill="D9D9D9"/>
            <w:vAlign w:val="center"/>
          </w:tcPr>
          <w:p w14:paraId="754657D8" w14:textId="77777777" w:rsidR="005C33A0" w:rsidRDefault="004A25AF">
            <w:pPr>
              <w:spacing w:line="360" w:lineRule="auto"/>
              <w:jc w:val="center"/>
              <w:rPr>
                <w:rFonts w:eastAsia="仿宋_GB2312"/>
                <w:b/>
                <w:color w:val="000000"/>
                <w:kern w:val="0"/>
                <w:sz w:val="24"/>
                <w:szCs w:val="24"/>
              </w:rPr>
            </w:pPr>
            <w:r>
              <w:rPr>
                <w:rFonts w:eastAsia="仿宋_GB2312"/>
                <w:b/>
                <w:color w:val="000000"/>
                <w:kern w:val="0"/>
                <w:sz w:val="24"/>
                <w:szCs w:val="24"/>
              </w:rPr>
              <w:t>故障描述</w:t>
            </w:r>
          </w:p>
        </w:tc>
        <w:tc>
          <w:tcPr>
            <w:tcW w:w="1102" w:type="pct"/>
            <w:tcBorders>
              <w:top w:val="single" w:sz="4" w:space="0" w:color="auto"/>
              <w:left w:val="single" w:sz="4" w:space="0" w:color="auto"/>
              <w:bottom w:val="single" w:sz="4" w:space="0" w:color="auto"/>
              <w:right w:val="single" w:sz="4" w:space="0" w:color="auto"/>
            </w:tcBorders>
            <w:shd w:val="clear" w:color="auto" w:fill="D9D9D9"/>
            <w:vAlign w:val="center"/>
          </w:tcPr>
          <w:p w14:paraId="26A5012A" w14:textId="77777777" w:rsidR="005C33A0" w:rsidRDefault="004A25AF">
            <w:pPr>
              <w:spacing w:line="360" w:lineRule="auto"/>
              <w:jc w:val="center"/>
              <w:rPr>
                <w:rFonts w:eastAsia="仿宋_GB2312"/>
                <w:b/>
                <w:color w:val="000000"/>
                <w:kern w:val="0"/>
                <w:sz w:val="24"/>
                <w:szCs w:val="24"/>
              </w:rPr>
            </w:pPr>
            <w:r>
              <w:rPr>
                <w:rFonts w:eastAsia="仿宋_GB2312"/>
                <w:b/>
                <w:color w:val="000000"/>
                <w:sz w:val="24"/>
                <w:szCs w:val="24"/>
              </w:rPr>
              <w:t>要求</w:t>
            </w:r>
          </w:p>
        </w:tc>
      </w:tr>
      <w:tr w:rsidR="005C33A0" w14:paraId="5EA01A0B" w14:textId="77777777">
        <w:trPr>
          <w:trHeight w:val="453"/>
          <w:jc w:val="center"/>
        </w:trPr>
        <w:tc>
          <w:tcPr>
            <w:tcW w:w="608" w:type="pct"/>
            <w:tcBorders>
              <w:top w:val="single" w:sz="4" w:space="0" w:color="auto"/>
              <w:left w:val="single" w:sz="4" w:space="0" w:color="auto"/>
              <w:bottom w:val="single" w:sz="4" w:space="0" w:color="auto"/>
              <w:right w:val="single" w:sz="4" w:space="0" w:color="auto"/>
            </w:tcBorders>
            <w:vAlign w:val="center"/>
          </w:tcPr>
          <w:p w14:paraId="3088CDDC"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t>存储介质一</w:t>
            </w:r>
          </w:p>
          <w:p w14:paraId="0B4E3A21" w14:textId="77777777" w:rsidR="005C33A0" w:rsidRDefault="004A25AF">
            <w:pPr>
              <w:spacing w:line="360" w:lineRule="auto"/>
              <w:rPr>
                <w:rFonts w:eastAsia="仿宋_GB2312"/>
                <w:sz w:val="24"/>
                <w:szCs w:val="24"/>
              </w:rPr>
            </w:pPr>
            <w:r>
              <w:rPr>
                <w:rFonts w:eastAsia="仿宋_GB2312"/>
                <w:color w:val="000000"/>
                <w:kern w:val="0"/>
                <w:sz w:val="24"/>
                <w:szCs w:val="24"/>
              </w:rPr>
              <w:t>（</w:t>
            </w:r>
            <w:r>
              <w:rPr>
                <w:rFonts w:eastAsia="仿宋_GB2312"/>
                <w:color w:val="000000"/>
                <w:kern w:val="0"/>
                <w:sz w:val="24"/>
                <w:szCs w:val="24"/>
              </w:rPr>
              <w:t>A</w:t>
            </w:r>
            <w:r>
              <w:rPr>
                <w:rFonts w:eastAsia="仿宋_GB2312"/>
                <w:color w:val="000000"/>
                <w:kern w:val="0"/>
                <w:sz w:val="24"/>
                <w:szCs w:val="24"/>
              </w:rPr>
              <w:t>）</w:t>
            </w: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5318C939" w14:textId="77777777" w:rsidR="005C33A0" w:rsidRDefault="004A25AF">
            <w:pPr>
              <w:spacing w:line="360" w:lineRule="auto"/>
              <w:ind w:left="240" w:hangingChars="100" w:hanging="240"/>
              <w:jc w:val="center"/>
              <w:rPr>
                <w:rFonts w:eastAsia="仿宋_GB2312"/>
                <w:kern w:val="0"/>
                <w:sz w:val="24"/>
                <w:szCs w:val="24"/>
              </w:rPr>
            </w:pPr>
            <w:r>
              <w:rPr>
                <w:rFonts w:eastAsia="仿宋_GB2312"/>
                <w:kern w:val="0"/>
                <w:sz w:val="24"/>
                <w:szCs w:val="24"/>
              </w:rPr>
              <w:t>120GB</w:t>
            </w:r>
            <w:r>
              <w:rPr>
                <w:rFonts w:eastAsia="仿宋_GB2312"/>
                <w:kern w:val="0"/>
                <w:sz w:val="24"/>
                <w:szCs w:val="24"/>
              </w:rPr>
              <w:t>固态硬盘</w:t>
            </w:r>
          </w:p>
          <w:p w14:paraId="78EC6340" w14:textId="77777777" w:rsidR="005C33A0" w:rsidRDefault="004A25AF">
            <w:pPr>
              <w:spacing w:line="360" w:lineRule="auto"/>
              <w:ind w:left="240" w:hangingChars="100" w:hanging="240"/>
              <w:jc w:val="center"/>
              <w:rPr>
                <w:rFonts w:eastAsia="仿宋_GB2312"/>
                <w:kern w:val="0"/>
                <w:sz w:val="24"/>
                <w:szCs w:val="24"/>
              </w:rPr>
            </w:pPr>
            <w:r>
              <w:rPr>
                <w:rFonts w:eastAsia="仿宋_GB2312"/>
                <w:kern w:val="0"/>
                <w:sz w:val="24"/>
                <w:szCs w:val="24"/>
              </w:rPr>
              <w:t>（</w:t>
            </w:r>
            <w:r>
              <w:rPr>
                <w:rFonts w:eastAsia="仿宋_GB2312"/>
                <w:kern w:val="0"/>
                <w:sz w:val="24"/>
                <w:szCs w:val="24"/>
              </w:rPr>
              <w:t>SSD SATA</w:t>
            </w:r>
            <w:r>
              <w:rPr>
                <w:rFonts w:eastAsia="仿宋_GB2312"/>
                <w:kern w:val="0"/>
                <w:sz w:val="24"/>
                <w:szCs w:val="24"/>
              </w:rPr>
              <w:t>接口）</w:t>
            </w:r>
          </w:p>
        </w:tc>
        <w:tc>
          <w:tcPr>
            <w:tcW w:w="2369" w:type="pct"/>
            <w:tcBorders>
              <w:top w:val="single" w:sz="4" w:space="0" w:color="auto"/>
              <w:left w:val="single" w:sz="4" w:space="0" w:color="auto"/>
              <w:bottom w:val="single" w:sz="4" w:space="0" w:color="auto"/>
              <w:right w:val="single" w:sz="4" w:space="0" w:color="auto"/>
            </w:tcBorders>
            <w:shd w:val="clear" w:color="auto" w:fill="auto"/>
            <w:vAlign w:val="center"/>
          </w:tcPr>
          <w:p w14:paraId="1FA87C66" w14:textId="77777777" w:rsidR="005C33A0" w:rsidRDefault="004A25AF">
            <w:pPr>
              <w:spacing w:line="360" w:lineRule="auto"/>
              <w:jc w:val="left"/>
              <w:rPr>
                <w:rFonts w:eastAsia="仿宋_GB2312"/>
                <w:kern w:val="0"/>
                <w:sz w:val="24"/>
                <w:szCs w:val="24"/>
              </w:rPr>
            </w:pPr>
            <w:r>
              <w:rPr>
                <w:rFonts w:eastAsia="仿宋_GB2312" w:hint="eastAsia"/>
                <w:kern w:val="0"/>
                <w:sz w:val="24"/>
                <w:szCs w:val="24"/>
              </w:rPr>
              <w:t>该硬盘为支持</w:t>
            </w:r>
            <w:r>
              <w:rPr>
                <w:rFonts w:eastAsia="仿宋_GB2312" w:hint="eastAsia"/>
                <w:kern w:val="0"/>
                <w:sz w:val="24"/>
                <w:szCs w:val="24"/>
              </w:rPr>
              <w:t>Windows</w:t>
            </w:r>
            <w:r>
              <w:rPr>
                <w:rFonts w:eastAsia="仿宋_GB2312" w:hint="eastAsia"/>
                <w:kern w:val="0"/>
                <w:sz w:val="24"/>
                <w:szCs w:val="24"/>
              </w:rPr>
              <w:t>操作系统的文件系统，且包含四个数据分区，分别存放了</w:t>
            </w:r>
            <w:r>
              <w:rPr>
                <w:rFonts w:eastAsia="仿宋_GB2312" w:hint="eastAsia"/>
                <w:kern w:val="0"/>
                <w:sz w:val="24"/>
                <w:szCs w:val="24"/>
              </w:rPr>
              <w:t>100</w:t>
            </w:r>
            <w:r>
              <w:rPr>
                <w:rFonts w:eastAsia="仿宋_GB2312" w:hint="eastAsia"/>
                <w:kern w:val="0"/>
                <w:sz w:val="24"/>
                <w:szCs w:val="24"/>
              </w:rPr>
              <w:t>个</w:t>
            </w:r>
            <w:r>
              <w:rPr>
                <w:rFonts w:eastAsia="仿宋_GB2312" w:hint="eastAsia"/>
                <w:kern w:val="0"/>
                <w:sz w:val="24"/>
                <w:szCs w:val="24"/>
              </w:rPr>
              <w:t>doc</w:t>
            </w:r>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proofErr w:type="spellStart"/>
            <w:r>
              <w:rPr>
                <w:rFonts w:eastAsia="仿宋_GB2312" w:hint="eastAsia"/>
                <w:kern w:val="0"/>
                <w:sz w:val="24"/>
                <w:szCs w:val="24"/>
              </w:rPr>
              <w:t>xlsx</w:t>
            </w:r>
            <w:proofErr w:type="spellEnd"/>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proofErr w:type="spellStart"/>
            <w:r>
              <w:rPr>
                <w:rFonts w:eastAsia="仿宋_GB2312" w:hint="eastAsia"/>
                <w:kern w:val="0"/>
                <w:sz w:val="24"/>
                <w:szCs w:val="24"/>
              </w:rPr>
              <w:t>png</w:t>
            </w:r>
            <w:proofErr w:type="spellEnd"/>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r>
              <w:rPr>
                <w:rFonts w:eastAsia="仿宋_GB2312" w:hint="eastAsia"/>
                <w:kern w:val="0"/>
                <w:sz w:val="24"/>
                <w:szCs w:val="24"/>
              </w:rPr>
              <w:t>pdf</w:t>
            </w:r>
            <w:r>
              <w:rPr>
                <w:rFonts w:eastAsia="仿宋_GB2312" w:hint="eastAsia"/>
                <w:kern w:val="0"/>
                <w:sz w:val="24"/>
                <w:szCs w:val="24"/>
              </w:rPr>
              <w:t>文件。由于突然断电或感染病毒导致文件系统损坏及上述文件丢失。</w:t>
            </w:r>
          </w:p>
        </w:tc>
        <w:tc>
          <w:tcPr>
            <w:tcW w:w="1102" w:type="pct"/>
            <w:tcBorders>
              <w:top w:val="single" w:sz="4" w:space="0" w:color="auto"/>
              <w:left w:val="single" w:sz="4" w:space="0" w:color="auto"/>
              <w:bottom w:val="single" w:sz="4" w:space="0" w:color="auto"/>
              <w:right w:val="single" w:sz="4" w:space="0" w:color="auto"/>
            </w:tcBorders>
            <w:vAlign w:val="center"/>
          </w:tcPr>
          <w:p w14:paraId="1DB90922" w14:textId="026B4326" w:rsidR="005C33A0" w:rsidRDefault="004A25AF">
            <w:pPr>
              <w:spacing w:line="360" w:lineRule="auto"/>
              <w:rPr>
                <w:rFonts w:eastAsia="仿宋_GB2312"/>
                <w:color w:val="000000"/>
                <w:kern w:val="0"/>
                <w:sz w:val="24"/>
                <w:szCs w:val="24"/>
              </w:rPr>
            </w:pPr>
            <w:r>
              <w:rPr>
                <w:rFonts w:eastAsia="仿宋_GB2312"/>
                <w:color w:val="000000"/>
                <w:kern w:val="0"/>
                <w:sz w:val="24"/>
                <w:szCs w:val="24"/>
              </w:rPr>
              <w:t>恢复指定文件</w:t>
            </w:r>
            <w:r>
              <w:rPr>
                <w:rFonts w:eastAsia="仿宋_GB2312" w:hint="eastAsia"/>
                <w:color w:val="000000"/>
                <w:kern w:val="0"/>
                <w:sz w:val="24"/>
                <w:szCs w:val="24"/>
              </w:rPr>
              <w:t>内的数据内容，并按</w:t>
            </w:r>
            <w:proofErr w:type="gramStart"/>
            <w:r>
              <w:rPr>
                <w:rFonts w:eastAsia="仿宋_GB2312" w:hint="eastAsia"/>
                <w:color w:val="000000"/>
                <w:kern w:val="0"/>
                <w:sz w:val="24"/>
                <w:szCs w:val="24"/>
              </w:rPr>
              <w:t>任务工</w:t>
            </w:r>
            <w:proofErr w:type="gramEnd"/>
            <w:r w:rsidR="006214F4">
              <w:rPr>
                <w:rFonts w:eastAsia="仿宋_GB2312" w:hint="eastAsia"/>
                <w:color w:val="000000"/>
                <w:kern w:val="0"/>
                <w:sz w:val="24"/>
                <w:szCs w:val="24"/>
              </w:rPr>
              <w:t>单所提示的方式在考试软件中提交</w:t>
            </w:r>
            <w:r>
              <w:rPr>
                <w:rFonts w:eastAsia="仿宋_GB2312" w:hint="eastAsia"/>
                <w:color w:val="000000"/>
                <w:kern w:val="0"/>
                <w:sz w:val="24"/>
                <w:szCs w:val="24"/>
              </w:rPr>
              <w:t>。</w:t>
            </w:r>
          </w:p>
        </w:tc>
      </w:tr>
      <w:tr w:rsidR="005C33A0" w14:paraId="3683A9D7" w14:textId="77777777">
        <w:trPr>
          <w:trHeight w:val="3190"/>
          <w:jc w:val="center"/>
        </w:trPr>
        <w:tc>
          <w:tcPr>
            <w:tcW w:w="608" w:type="pct"/>
            <w:tcBorders>
              <w:top w:val="single" w:sz="4" w:space="0" w:color="auto"/>
              <w:left w:val="single" w:sz="4" w:space="0" w:color="auto"/>
              <w:bottom w:val="single" w:sz="4" w:space="0" w:color="auto"/>
              <w:right w:val="single" w:sz="4" w:space="0" w:color="auto"/>
            </w:tcBorders>
            <w:vAlign w:val="center"/>
          </w:tcPr>
          <w:p w14:paraId="3F13F6C8"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t>存储介质二</w:t>
            </w:r>
          </w:p>
          <w:p w14:paraId="7BEF27E0"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t>(B)</w:t>
            </w: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20D9B8AF" w14:textId="77777777" w:rsidR="005C33A0" w:rsidRDefault="004A25AF">
            <w:pPr>
              <w:spacing w:line="360" w:lineRule="auto"/>
              <w:ind w:left="240" w:hangingChars="100" w:hanging="240"/>
              <w:jc w:val="center"/>
              <w:rPr>
                <w:rFonts w:eastAsia="仿宋_GB2312"/>
                <w:kern w:val="0"/>
                <w:sz w:val="24"/>
                <w:szCs w:val="24"/>
              </w:rPr>
            </w:pPr>
            <w:r>
              <w:rPr>
                <w:rFonts w:eastAsia="仿宋_GB2312"/>
                <w:kern w:val="0"/>
                <w:sz w:val="24"/>
                <w:szCs w:val="24"/>
              </w:rPr>
              <w:t>16G U</w:t>
            </w:r>
            <w:r>
              <w:rPr>
                <w:rFonts w:eastAsia="仿宋_GB2312"/>
                <w:kern w:val="0"/>
                <w:sz w:val="24"/>
                <w:szCs w:val="24"/>
              </w:rPr>
              <w:t>盘</w:t>
            </w:r>
          </w:p>
        </w:tc>
        <w:tc>
          <w:tcPr>
            <w:tcW w:w="2369" w:type="pct"/>
            <w:tcBorders>
              <w:top w:val="single" w:sz="4" w:space="0" w:color="auto"/>
              <w:left w:val="single" w:sz="4" w:space="0" w:color="auto"/>
              <w:bottom w:val="single" w:sz="4" w:space="0" w:color="auto"/>
              <w:right w:val="single" w:sz="4" w:space="0" w:color="auto"/>
            </w:tcBorders>
            <w:shd w:val="clear" w:color="auto" w:fill="auto"/>
            <w:vAlign w:val="center"/>
          </w:tcPr>
          <w:p w14:paraId="5B8ED23C" w14:textId="77777777" w:rsidR="005C33A0" w:rsidRDefault="004A25AF">
            <w:pPr>
              <w:spacing w:line="360" w:lineRule="auto"/>
              <w:jc w:val="left"/>
              <w:rPr>
                <w:rFonts w:eastAsia="仿宋_GB2312"/>
                <w:kern w:val="0"/>
                <w:sz w:val="24"/>
                <w:szCs w:val="24"/>
              </w:rPr>
            </w:pPr>
            <w:r>
              <w:rPr>
                <w:rFonts w:eastAsia="仿宋_GB2312" w:hint="eastAsia"/>
                <w:kern w:val="0"/>
                <w:sz w:val="24"/>
                <w:szCs w:val="24"/>
              </w:rPr>
              <w:t>该</w:t>
            </w:r>
            <w:r>
              <w:rPr>
                <w:rFonts w:eastAsia="仿宋_GB2312" w:hint="eastAsia"/>
                <w:kern w:val="0"/>
                <w:sz w:val="24"/>
                <w:szCs w:val="24"/>
              </w:rPr>
              <w:t>U</w:t>
            </w:r>
            <w:r>
              <w:rPr>
                <w:rFonts w:eastAsia="仿宋_GB2312" w:hint="eastAsia"/>
                <w:kern w:val="0"/>
                <w:sz w:val="24"/>
                <w:szCs w:val="24"/>
              </w:rPr>
              <w:t>盘为支持</w:t>
            </w:r>
            <w:r>
              <w:rPr>
                <w:rFonts w:eastAsia="仿宋_GB2312" w:hint="eastAsia"/>
                <w:kern w:val="0"/>
                <w:sz w:val="24"/>
                <w:szCs w:val="24"/>
              </w:rPr>
              <w:t>Windows</w:t>
            </w:r>
            <w:r>
              <w:rPr>
                <w:rFonts w:eastAsia="仿宋_GB2312" w:hint="eastAsia"/>
                <w:kern w:val="0"/>
                <w:sz w:val="24"/>
                <w:szCs w:val="24"/>
              </w:rPr>
              <w:t>操作系统的文件系统，有一个数据分区，其中存放了</w:t>
            </w:r>
            <w:r>
              <w:rPr>
                <w:rFonts w:eastAsia="仿宋_GB2312" w:hint="eastAsia"/>
                <w:kern w:val="0"/>
                <w:sz w:val="24"/>
                <w:szCs w:val="24"/>
              </w:rPr>
              <w:t>4</w:t>
            </w:r>
            <w:r>
              <w:rPr>
                <w:rFonts w:eastAsia="仿宋_GB2312" w:hint="eastAsia"/>
                <w:kern w:val="0"/>
                <w:sz w:val="24"/>
                <w:szCs w:val="24"/>
              </w:rPr>
              <w:t>个文件夹，分别为文件夹</w:t>
            </w:r>
            <w:r>
              <w:rPr>
                <w:rFonts w:eastAsia="仿宋_GB2312" w:hint="eastAsia"/>
                <w:kern w:val="0"/>
                <w:sz w:val="24"/>
                <w:szCs w:val="24"/>
              </w:rPr>
              <w:t>1</w:t>
            </w:r>
            <w:r>
              <w:rPr>
                <w:rFonts w:eastAsia="仿宋_GB2312" w:hint="eastAsia"/>
                <w:kern w:val="0"/>
                <w:sz w:val="24"/>
                <w:szCs w:val="24"/>
              </w:rPr>
              <w:t>、文件夹</w:t>
            </w:r>
            <w:r>
              <w:rPr>
                <w:rFonts w:eastAsia="仿宋_GB2312" w:hint="eastAsia"/>
                <w:kern w:val="0"/>
                <w:sz w:val="24"/>
                <w:szCs w:val="24"/>
              </w:rPr>
              <w:t>2</w:t>
            </w:r>
            <w:r>
              <w:rPr>
                <w:rFonts w:eastAsia="仿宋_GB2312" w:hint="eastAsia"/>
                <w:kern w:val="0"/>
                <w:sz w:val="24"/>
                <w:szCs w:val="24"/>
              </w:rPr>
              <w:t>、文件夹</w:t>
            </w:r>
            <w:r>
              <w:rPr>
                <w:rFonts w:eastAsia="仿宋_GB2312" w:hint="eastAsia"/>
                <w:kern w:val="0"/>
                <w:sz w:val="24"/>
                <w:szCs w:val="24"/>
              </w:rPr>
              <w:t>3</w:t>
            </w:r>
            <w:r>
              <w:rPr>
                <w:rFonts w:eastAsia="仿宋_GB2312" w:hint="eastAsia"/>
                <w:kern w:val="0"/>
                <w:sz w:val="24"/>
                <w:szCs w:val="24"/>
              </w:rPr>
              <w:t>，文件夹</w:t>
            </w:r>
            <w:r>
              <w:rPr>
                <w:rFonts w:eastAsia="仿宋_GB2312" w:hint="eastAsia"/>
                <w:kern w:val="0"/>
                <w:sz w:val="24"/>
                <w:szCs w:val="24"/>
              </w:rPr>
              <w:t>4</w:t>
            </w:r>
            <w:r>
              <w:rPr>
                <w:rFonts w:eastAsia="仿宋_GB2312" w:hint="eastAsia"/>
                <w:kern w:val="0"/>
                <w:sz w:val="24"/>
                <w:szCs w:val="24"/>
              </w:rPr>
              <w:t>，每个文件夹下分别存放了</w:t>
            </w:r>
            <w:r>
              <w:rPr>
                <w:rFonts w:eastAsia="仿宋_GB2312" w:hint="eastAsia"/>
                <w:kern w:val="0"/>
                <w:sz w:val="24"/>
                <w:szCs w:val="24"/>
              </w:rPr>
              <w:t>100</w:t>
            </w:r>
            <w:r>
              <w:rPr>
                <w:rFonts w:eastAsia="仿宋_GB2312" w:hint="eastAsia"/>
                <w:kern w:val="0"/>
                <w:sz w:val="24"/>
                <w:szCs w:val="24"/>
              </w:rPr>
              <w:t>个</w:t>
            </w:r>
            <w:proofErr w:type="spellStart"/>
            <w:r>
              <w:rPr>
                <w:rFonts w:eastAsia="仿宋_GB2312" w:hint="eastAsia"/>
                <w:kern w:val="0"/>
                <w:sz w:val="24"/>
                <w:szCs w:val="24"/>
              </w:rPr>
              <w:t>docx</w:t>
            </w:r>
            <w:proofErr w:type="spellEnd"/>
            <w:r>
              <w:rPr>
                <w:rFonts w:eastAsia="仿宋_GB2312" w:hint="eastAsia"/>
                <w:kern w:val="0"/>
                <w:sz w:val="24"/>
                <w:szCs w:val="24"/>
              </w:rPr>
              <w:t>文件。由于突然断电或感染病毒导致插入</w:t>
            </w:r>
            <w:r>
              <w:rPr>
                <w:rFonts w:eastAsia="仿宋_GB2312" w:hint="eastAsia"/>
                <w:kern w:val="0"/>
                <w:sz w:val="24"/>
                <w:szCs w:val="24"/>
              </w:rPr>
              <w:t>U</w:t>
            </w:r>
            <w:r>
              <w:rPr>
                <w:rFonts w:eastAsia="仿宋_GB2312" w:hint="eastAsia"/>
                <w:kern w:val="0"/>
                <w:sz w:val="24"/>
                <w:szCs w:val="24"/>
              </w:rPr>
              <w:t>盘时系统提示格式化。</w:t>
            </w:r>
          </w:p>
        </w:tc>
        <w:tc>
          <w:tcPr>
            <w:tcW w:w="1102" w:type="pct"/>
            <w:tcBorders>
              <w:top w:val="single" w:sz="4" w:space="0" w:color="auto"/>
              <w:left w:val="single" w:sz="4" w:space="0" w:color="auto"/>
              <w:bottom w:val="single" w:sz="4" w:space="0" w:color="auto"/>
              <w:right w:val="single" w:sz="4" w:space="0" w:color="auto"/>
            </w:tcBorders>
            <w:vAlign w:val="center"/>
          </w:tcPr>
          <w:p w14:paraId="11243EA3" w14:textId="75A35F9E" w:rsidR="005C33A0" w:rsidRDefault="004A25AF">
            <w:pPr>
              <w:spacing w:line="360" w:lineRule="auto"/>
              <w:rPr>
                <w:rFonts w:eastAsia="仿宋_GB2312"/>
                <w:color w:val="000000"/>
                <w:kern w:val="0"/>
                <w:sz w:val="24"/>
                <w:szCs w:val="24"/>
              </w:rPr>
            </w:pPr>
            <w:r>
              <w:rPr>
                <w:rFonts w:eastAsia="仿宋_GB2312"/>
                <w:color w:val="000000"/>
                <w:kern w:val="0"/>
                <w:sz w:val="24"/>
                <w:szCs w:val="24"/>
              </w:rPr>
              <w:t>恢复指定文件</w:t>
            </w:r>
            <w:r>
              <w:rPr>
                <w:rFonts w:eastAsia="仿宋_GB2312" w:hint="eastAsia"/>
                <w:color w:val="000000"/>
                <w:kern w:val="0"/>
                <w:sz w:val="24"/>
                <w:szCs w:val="24"/>
              </w:rPr>
              <w:t>内的数据内容，并按</w:t>
            </w:r>
            <w:proofErr w:type="gramStart"/>
            <w:r>
              <w:rPr>
                <w:rFonts w:eastAsia="仿宋_GB2312" w:hint="eastAsia"/>
                <w:color w:val="000000"/>
                <w:kern w:val="0"/>
                <w:sz w:val="24"/>
                <w:szCs w:val="24"/>
              </w:rPr>
              <w:t>任务工</w:t>
            </w:r>
            <w:proofErr w:type="gramEnd"/>
            <w:r>
              <w:rPr>
                <w:rFonts w:eastAsia="仿宋_GB2312" w:hint="eastAsia"/>
                <w:color w:val="000000"/>
                <w:kern w:val="0"/>
                <w:sz w:val="24"/>
                <w:szCs w:val="24"/>
              </w:rPr>
              <w:t>单所提示的方式</w:t>
            </w:r>
            <w:r w:rsidR="006214F4">
              <w:rPr>
                <w:rFonts w:eastAsia="仿宋_GB2312" w:hint="eastAsia"/>
                <w:color w:val="000000"/>
                <w:kern w:val="0"/>
                <w:sz w:val="24"/>
                <w:szCs w:val="24"/>
              </w:rPr>
              <w:t>在考试软件中提交</w:t>
            </w:r>
            <w:r>
              <w:rPr>
                <w:rFonts w:eastAsia="仿宋_GB2312" w:hint="eastAsia"/>
                <w:color w:val="000000"/>
                <w:kern w:val="0"/>
                <w:sz w:val="24"/>
                <w:szCs w:val="24"/>
              </w:rPr>
              <w:t>。</w:t>
            </w:r>
          </w:p>
        </w:tc>
      </w:tr>
      <w:tr w:rsidR="005C33A0" w14:paraId="50CCB609" w14:textId="77777777">
        <w:trPr>
          <w:trHeight w:val="885"/>
          <w:jc w:val="center"/>
        </w:trPr>
        <w:tc>
          <w:tcPr>
            <w:tcW w:w="608" w:type="pct"/>
            <w:tcBorders>
              <w:top w:val="single" w:sz="4" w:space="0" w:color="auto"/>
              <w:left w:val="single" w:sz="4" w:space="0" w:color="auto"/>
              <w:bottom w:val="single" w:sz="4" w:space="0" w:color="auto"/>
              <w:right w:val="single" w:sz="4" w:space="0" w:color="auto"/>
            </w:tcBorders>
            <w:vAlign w:val="center"/>
          </w:tcPr>
          <w:p w14:paraId="7417608A"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t>存储介质三</w:t>
            </w:r>
          </w:p>
          <w:p w14:paraId="3FDF7A41"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lastRenderedPageBreak/>
              <w:t>(C)</w:t>
            </w: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7B61EDA5" w14:textId="77777777" w:rsidR="005C33A0" w:rsidRDefault="004A25AF">
            <w:pPr>
              <w:spacing w:line="360" w:lineRule="auto"/>
              <w:jc w:val="center"/>
              <w:rPr>
                <w:rFonts w:eastAsia="仿宋_GB2312"/>
                <w:kern w:val="0"/>
                <w:sz w:val="24"/>
                <w:szCs w:val="24"/>
              </w:rPr>
            </w:pPr>
            <w:r>
              <w:rPr>
                <w:rFonts w:eastAsia="仿宋_GB2312"/>
                <w:kern w:val="0"/>
                <w:sz w:val="24"/>
                <w:szCs w:val="24"/>
              </w:rPr>
              <w:lastRenderedPageBreak/>
              <w:t>500G</w:t>
            </w:r>
            <w:r>
              <w:rPr>
                <w:rFonts w:eastAsia="仿宋_GB2312"/>
                <w:kern w:val="0"/>
                <w:sz w:val="24"/>
                <w:szCs w:val="24"/>
              </w:rPr>
              <w:t>机械硬盘（</w:t>
            </w:r>
            <w:r>
              <w:rPr>
                <w:rFonts w:eastAsia="仿宋_GB2312"/>
                <w:kern w:val="0"/>
                <w:sz w:val="24"/>
                <w:szCs w:val="24"/>
              </w:rPr>
              <w:t>2.5</w:t>
            </w:r>
            <w:r>
              <w:rPr>
                <w:rFonts w:eastAsia="仿宋_GB2312"/>
                <w:kern w:val="0"/>
                <w:sz w:val="24"/>
                <w:szCs w:val="24"/>
              </w:rPr>
              <w:t>寸）</w:t>
            </w:r>
          </w:p>
        </w:tc>
        <w:tc>
          <w:tcPr>
            <w:tcW w:w="2369" w:type="pct"/>
            <w:tcBorders>
              <w:top w:val="single" w:sz="4" w:space="0" w:color="auto"/>
              <w:left w:val="single" w:sz="4" w:space="0" w:color="auto"/>
              <w:bottom w:val="single" w:sz="4" w:space="0" w:color="auto"/>
              <w:right w:val="single" w:sz="4" w:space="0" w:color="auto"/>
            </w:tcBorders>
            <w:shd w:val="clear" w:color="auto" w:fill="auto"/>
            <w:vAlign w:val="center"/>
          </w:tcPr>
          <w:p w14:paraId="76E6D191" w14:textId="77777777" w:rsidR="005C33A0" w:rsidRDefault="004A25AF">
            <w:pPr>
              <w:spacing w:line="360" w:lineRule="auto"/>
              <w:jc w:val="left"/>
              <w:rPr>
                <w:rFonts w:eastAsia="仿宋_GB2312"/>
                <w:kern w:val="0"/>
                <w:sz w:val="24"/>
                <w:szCs w:val="24"/>
              </w:rPr>
            </w:pPr>
            <w:r>
              <w:rPr>
                <w:rFonts w:eastAsia="仿宋_GB2312" w:hint="eastAsia"/>
                <w:kern w:val="0"/>
                <w:sz w:val="24"/>
                <w:szCs w:val="24"/>
              </w:rPr>
              <w:t>该硬盘为支持</w:t>
            </w:r>
            <w:r>
              <w:rPr>
                <w:rFonts w:eastAsia="仿宋_GB2312" w:hint="eastAsia"/>
                <w:kern w:val="0"/>
                <w:sz w:val="24"/>
                <w:szCs w:val="24"/>
              </w:rPr>
              <w:t>Linux</w:t>
            </w:r>
            <w:r>
              <w:rPr>
                <w:rFonts w:eastAsia="仿宋_GB2312" w:hint="eastAsia"/>
                <w:kern w:val="0"/>
                <w:sz w:val="24"/>
                <w:szCs w:val="24"/>
              </w:rPr>
              <w:t>操作系统系统文件系统，存在多个数据存储用分</w:t>
            </w:r>
            <w:r>
              <w:rPr>
                <w:rFonts w:eastAsia="仿宋_GB2312" w:hint="eastAsia"/>
                <w:kern w:val="0"/>
                <w:sz w:val="24"/>
                <w:szCs w:val="24"/>
              </w:rPr>
              <w:lastRenderedPageBreak/>
              <w:t>区和</w:t>
            </w:r>
            <w:r>
              <w:rPr>
                <w:rFonts w:eastAsia="仿宋_GB2312" w:hint="eastAsia"/>
                <w:kern w:val="0"/>
                <w:sz w:val="24"/>
                <w:szCs w:val="24"/>
              </w:rPr>
              <w:t>Linux</w:t>
            </w:r>
            <w:r>
              <w:rPr>
                <w:rFonts w:eastAsia="仿宋_GB2312" w:hint="eastAsia"/>
                <w:kern w:val="0"/>
                <w:sz w:val="24"/>
                <w:szCs w:val="24"/>
              </w:rPr>
              <w:t>操作系统专用分区，在其数据存储分区中存放了</w:t>
            </w:r>
            <w:r>
              <w:rPr>
                <w:rFonts w:eastAsia="仿宋_GB2312" w:hint="eastAsia"/>
                <w:kern w:val="0"/>
                <w:sz w:val="24"/>
                <w:szCs w:val="24"/>
              </w:rPr>
              <w:t>100</w:t>
            </w:r>
            <w:r>
              <w:rPr>
                <w:rFonts w:eastAsia="仿宋_GB2312" w:hint="eastAsia"/>
                <w:kern w:val="0"/>
                <w:sz w:val="24"/>
                <w:szCs w:val="24"/>
              </w:rPr>
              <w:t>个</w:t>
            </w:r>
            <w:proofErr w:type="spellStart"/>
            <w:r>
              <w:rPr>
                <w:rFonts w:eastAsia="仿宋_GB2312" w:hint="eastAsia"/>
                <w:kern w:val="0"/>
                <w:sz w:val="24"/>
                <w:szCs w:val="24"/>
              </w:rPr>
              <w:t>docx</w:t>
            </w:r>
            <w:proofErr w:type="spellEnd"/>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proofErr w:type="spellStart"/>
            <w:r>
              <w:rPr>
                <w:rFonts w:eastAsia="仿宋_GB2312" w:hint="eastAsia"/>
                <w:kern w:val="0"/>
                <w:sz w:val="24"/>
                <w:szCs w:val="24"/>
              </w:rPr>
              <w:t>ppt</w:t>
            </w:r>
            <w:proofErr w:type="spellEnd"/>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r>
              <w:rPr>
                <w:rFonts w:eastAsia="仿宋_GB2312" w:hint="eastAsia"/>
                <w:kern w:val="0"/>
                <w:sz w:val="24"/>
                <w:szCs w:val="24"/>
              </w:rPr>
              <w:t>txt</w:t>
            </w:r>
            <w:r>
              <w:rPr>
                <w:rFonts w:eastAsia="仿宋_GB2312" w:hint="eastAsia"/>
                <w:kern w:val="0"/>
                <w:sz w:val="24"/>
                <w:szCs w:val="24"/>
              </w:rPr>
              <w:t>文件和</w:t>
            </w:r>
            <w:r>
              <w:rPr>
                <w:rFonts w:eastAsia="仿宋_GB2312" w:hint="eastAsia"/>
                <w:kern w:val="0"/>
                <w:sz w:val="24"/>
                <w:szCs w:val="24"/>
              </w:rPr>
              <w:t>100</w:t>
            </w:r>
            <w:r>
              <w:rPr>
                <w:rFonts w:eastAsia="仿宋_GB2312" w:hint="eastAsia"/>
                <w:kern w:val="0"/>
                <w:sz w:val="24"/>
                <w:szCs w:val="24"/>
              </w:rPr>
              <w:t>个</w:t>
            </w:r>
            <w:r>
              <w:rPr>
                <w:rFonts w:eastAsia="仿宋_GB2312"/>
                <w:kern w:val="0"/>
                <w:sz w:val="24"/>
                <w:szCs w:val="24"/>
              </w:rPr>
              <w:t>jpg</w:t>
            </w:r>
            <w:r>
              <w:rPr>
                <w:rFonts w:eastAsia="仿宋_GB2312" w:hint="eastAsia"/>
                <w:kern w:val="0"/>
                <w:sz w:val="24"/>
                <w:szCs w:val="24"/>
              </w:rPr>
              <w:t>文件，由于突然断电或感染病毒导致系统损坏文件丢失。</w:t>
            </w:r>
          </w:p>
        </w:tc>
        <w:tc>
          <w:tcPr>
            <w:tcW w:w="1102" w:type="pct"/>
            <w:tcBorders>
              <w:top w:val="single" w:sz="4" w:space="0" w:color="auto"/>
              <w:left w:val="single" w:sz="4" w:space="0" w:color="auto"/>
              <w:bottom w:val="single" w:sz="4" w:space="0" w:color="auto"/>
              <w:right w:val="single" w:sz="4" w:space="0" w:color="auto"/>
            </w:tcBorders>
            <w:vAlign w:val="center"/>
          </w:tcPr>
          <w:p w14:paraId="1002A6FB" w14:textId="001EA74D" w:rsidR="005C33A0" w:rsidRDefault="004A25AF">
            <w:pPr>
              <w:spacing w:line="360" w:lineRule="auto"/>
              <w:rPr>
                <w:rFonts w:eastAsia="仿宋_GB2312"/>
                <w:color w:val="000000"/>
                <w:kern w:val="0"/>
                <w:sz w:val="24"/>
                <w:szCs w:val="24"/>
              </w:rPr>
            </w:pPr>
            <w:r>
              <w:rPr>
                <w:rFonts w:eastAsia="仿宋_GB2312"/>
                <w:color w:val="000000"/>
                <w:kern w:val="0"/>
                <w:sz w:val="24"/>
                <w:szCs w:val="24"/>
              </w:rPr>
              <w:lastRenderedPageBreak/>
              <w:t>恢复指定文件</w:t>
            </w:r>
            <w:r>
              <w:rPr>
                <w:rFonts w:eastAsia="仿宋_GB2312" w:hint="eastAsia"/>
                <w:color w:val="000000"/>
                <w:kern w:val="0"/>
                <w:sz w:val="24"/>
                <w:szCs w:val="24"/>
              </w:rPr>
              <w:t>内的数据内容，</w:t>
            </w:r>
            <w:r>
              <w:rPr>
                <w:rFonts w:eastAsia="仿宋_GB2312" w:hint="eastAsia"/>
                <w:color w:val="000000"/>
                <w:kern w:val="0"/>
                <w:sz w:val="24"/>
                <w:szCs w:val="24"/>
              </w:rPr>
              <w:lastRenderedPageBreak/>
              <w:t>并按</w:t>
            </w:r>
            <w:proofErr w:type="gramStart"/>
            <w:r>
              <w:rPr>
                <w:rFonts w:eastAsia="仿宋_GB2312" w:hint="eastAsia"/>
                <w:color w:val="000000"/>
                <w:kern w:val="0"/>
                <w:sz w:val="24"/>
                <w:szCs w:val="24"/>
              </w:rPr>
              <w:t>任务工</w:t>
            </w:r>
            <w:proofErr w:type="gramEnd"/>
            <w:r>
              <w:rPr>
                <w:rFonts w:eastAsia="仿宋_GB2312" w:hint="eastAsia"/>
                <w:color w:val="000000"/>
                <w:kern w:val="0"/>
                <w:sz w:val="24"/>
                <w:szCs w:val="24"/>
              </w:rPr>
              <w:t>单所提示的方式</w:t>
            </w:r>
            <w:r w:rsidR="006214F4">
              <w:rPr>
                <w:rFonts w:eastAsia="仿宋_GB2312" w:hint="eastAsia"/>
                <w:color w:val="000000"/>
                <w:kern w:val="0"/>
                <w:sz w:val="24"/>
                <w:szCs w:val="24"/>
              </w:rPr>
              <w:t>在考试软件中提交</w:t>
            </w:r>
            <w:r>
              <w:rPr>
                <w:rFonts w:eastAsia="仿宋_GB2312" w:hint="eastAsia"/>
                <w:color w:val="000000"/>
                <w:kern w:val="0"/>
                <w:sz w:val="24"/>
                <w:szCs w:val="24"/>
              </w:rPr>
              <w:t>。</w:t>
            </w:r>
          </w:p>
        </w:tc>
      </w:tr>
      <w:tr w:rsidR="005C33A0" w14:paraId="6E908DB4" w14:textId="77777777">
        <w:trPr>
          <w:trHeight w:val="885"/>
          <w:jc w:val="center"/>
        </w:trPr>
        <w:tc>
          <w:tcPr>
            <w:tcW w:w="608" w:type="pct"/>
            <w:tcBorders>
              <w:top w:val="single" w:sz="4" w:space="0" w:color="auto"/>
              <w:left w:val="single" w:sz="4" w:space="0" w:color="auto"/>
              <w:bottom w:val="single" w:sz="4" w:space="0" w:color="auto"/>
              <w:right w:val="single" w:sz="4" w:space="0" w:color="auto"/>
            </w:tcBorders>
            <w:vAlign w:val="center"/>
          </w:tcPr>
          <w:p w14:paraId="587062B7"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lastRenderedPageBreak/>
              <w:t>存储介质四</w:t>
            </w:r>
          </w:p>
          <w:p w14:paraId="6A87F273"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t>(D)</w:t>
            </w: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7C6D1C29" w14:textId="77777777" w:rsidR="005C33A0" w:rsidRDefault="004A25AF">
            <w:pPr>
              <w:spacing w:line="360" w:lineRule="auto"/>
              <w:jc w:val="center"/>
              <w:rPr>
                <w:rFonts w:eastAsia="仿宋_GB2312"/>
                <w:kern w:val="0"/>
                <w:sz w:val="24"/>
                <w:szCs w:val="24"/>
              </w:rPr>
            </w:pPr>
            <w:r>
              <w:rPr>
                <w:rFonts w:eastAsia="仿宋_GB2312"/>
                <w:kern w:val="0"/>
                <w:sz w:val="24"/>
                <w:szCs w:val="24"/>
              </w:rPr>
              <w:t xml:space="preserve">  1T</w:t>
            </w:r>
            <w:r>
              <w:rPr>
                <w:rFonts w:eastAsia="仿宋_GB2312"/>
                <w:kern w:val="0"/>
                <w:sz w:val="24"/>
                <w:szCs w:val="24"/>
              </w:rPr>
              <w:t>机械硬盘</w:t>
            </w:r>
          </w:p>
          <w:p w14:paraId="00DE50CD" w14:textId="77777777" w:rsidR="005C33A0" w:rsidRDefault="004A25AF">
            <w:pPr>
              <w:spacing w:line="360" w:lineRule="auto"/>
              <w:jc w:val="center"/>
              <w:rPr>
                <w:rFonts w:eastAsia="仿宋_GB2312"/>
                <w:kern w:val="0"/>
                <w:sz w:val="24"/>
                <w:szCs w:val="24"/>
              </w:rPr>
            </w:pPr>
            <w:r>
              <w:rPr>
                <w:rFonts w:eastAsia="仿宋_GB2312"/>
                <w:kern w:val="0"/>
                <w:sz w:val="24"/>
                <w:szCs w:val="24"/>
              </w:rPr>
              <w:t>（</w:t>
            </w:r>
            <w:r>
              <w:rPr>
                <w:rFonts w:eastAsia="仿宋_GB2312"/>
                <w:kern w:val="0"/>
                <w:sz w:val="24"/>
                <w:szCs w:val="24"/>
              </w:rPr>
              <w:t>3.5</w:t>
            </w:r>
            <w:r>
              <w:rPr>
                <w:rFonts w:eastAsia="仿宋_GB2312"/>
                <w:kern w:val="0"/>
                <w:sz w:val="24"/>
                <w:szCs w:val="24"/>
              </w:rPr>
              <w:t>寸）</w:t>
            </w:r>
          </w:p>
        </w:tc>
        <w:tc>
          <w:tcPr>
            <w:tcW w:w="2369" w:type="pct"/>
            <w:tcBorders>
              <w:top w:val="single" w:sz="4" w:space="0" w:color="auto"/>
              <w:left w:val="single" w:sz="4" w:space="0" w:color="auto"/>
              <w:bottom w:val="single" w:sz="4" w:space="0" w:color="auto"/>
              <w:right w:val="single" w:sz="4" w:space="0" w:color="auto"/>
            </w:tcBorders>
            <w:shd w:val="clear" w:color="auto" w:fill="auto"/>
            <w:vAlign w:val="center"/>
          </w:tcPr>
          <w:p w14:paraId="6BCE7E58" w14:textId="77777777" w:rsidR="005C33A0" w:rsidRDefault="004A25AF">
            <w:pPr>
              <w:spacing w:line="360" w:lineRule="auto"/>
              <w:jc w:val="left"/>
              <w:rPr>
                <w:rFonts w:eastAsia="仿宋_GB2312"/>
                <w:kern w:val="0"/>
                <w:sz w:val="24"/>
                <w:szCs w:val="24"/>
              </w:rPr>
            </w:pPr>
            <w:r>
              <w:rPr>
                <w:rFonts w:eastAsia="仿宋_GB2312" w:hint="eastAsia"/>
                <w:kern w:val="0"/>
                <w:sz w:val="24"/>
                <w:szCs w:val="24"/>
              </w:rPr>
              <w:t>该硬盘为支持</w:t>
            </w:r>
            <w:r>
              <w:rPr>
                <w:rFonts w:eastAsia="仿宋_GB2312" w:hint="eastAsia"/>
                <w:kern w:val="0"/>
                <w:sz w:val="24"/>
                <w:szCs w:val="24"/>
              </w:rPr>
              <w:t>Windows</w:t>
            </w:r>
            <w:r>
              <w:rPr>
                <w:rFonts w:eastAsia="仿宋_GB2312" w:hint="eastAsia"/>
                <w:kern w:val="0"/>
                <w:sz w:val="24"/>
                <w:szCs w:val="24"/>
              </w:rPr>
              <w:t>操作系统的文件系统且包含多个分区，在各个分区中分布存放了</w:t>
            </w:r>
            <w:r>
              <w:rPr>
                <w:rFonts w:eastAsia="仿宋_GB2312" w:hint="eastAsia"/>
                <w:kern w:val="0"/>
                <w:sz w:val="24"/>
                <w:szCs w:val="24"/>
              </w:rPr>
              <w:t>100</w:t>
            </w:r>
            <w:r>
              <w:rPr>
                <w:rFonts w:eastAsia="仿宋_GB2312" w:hint="eastAsia"/>
                <w:kern w:val="0"/>
                <w:sz w:val="24"/>
                <w:szCs w:val="24"/>
              </w:rPr>
              <w:t>个</w:t>
            </w:r>
            <w:r>
              <w:rPr>
                <w:rFonts w:eastAsia="仿宋_GB2312" w:hint="eastAsia"/>
                <w:kern w:val="0"/>
                <w:sz w:val="24"/>
                <w:szCs w:val="24"/>
              </w:rPr>
              <w:t>doc</w:t>
            </w:r>
            <w:r>
              <w:rPr>
                <w:rFonts w:eastAsia="仿宋_GB2312" w:hint="eastAsia"/>
                <w:kern w:val="0"/>
                <w:sz w:val="24"/>
                <w:szCs w:val="24"/>
              </w:rPr>
              <w:t>文件</w:t>
            </w:r>
            <w:r>
              <w:rPr>
                <w:rFonts w:eastAsia="仿宋_GB2312" w:hint="eastAsia"/>
                <w:kern w:val="0"/>
                <w:sz w:val="24"/>
                <w:szCs w:val="24"/>
              </w:rPr>
              <w:t>, 100</w:t>
            </w:r>
            <w:r>
              <w:rPr>
                <w:rFonts w:eastAsia="仿宋_GB2312" w:hint="eastAsia"/>
                <w:kern w:val="0"/>
                <w:sz w:val="24"/>
                <w:szCs w:val="24"/>
              </w:rPr>
              <w:t>个</w:t>
            </w:r>
            <w:proofErr w:type="spellStart"/>
            <w:r>
              <w:rPr>
                <w:rFonts w:eastAsia="仿宋_GB2312" w:hint="eastAsia"/>
                <w:kern w:val="0"/>
                <w:sz w:val="24"/>
                <w:szCs w:val="24"/>
              </w:rPr>
              <w:t>xlsx</w:t>
            </w:r>
            <w:proofErr w:type="spellEnd"/>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r>
              <w:rPr>
                <w:rFonts w:eastAsia="仿宋_GB2312" w:hint="eastAsia"/>
                <w:kern w:val="0"/>
                <w:sz w:val="24"/>
                <w:szCs w:val="24"/>
              </w:rPr>
              <w:t>pdf</w:t>
            </w:r>
            <w:r>
              <w:rPr>
                <w:rFonts w:eastAsia="仿宋_GB2312" w:hint="eastAsia"/>
                <w:kern w:val="0"/>
                <w:sz w:val="24"/>
                <w:szCs w:val="24"/>
              </w:rPr>
              <w:t>文件和</w:t>
            </w:r>
            <w:r>
              <w:rPr>
                <w:rFonts w:eastAsia="仿宋_GB2312" w:hint="eastAsia"/>
                <w:kern w:val="0"/>
                <w:sz w:val="24"/>
                <w:szCs w:val="24"/>
              </w:rPr>
              <w:t>100</w:t>
            </w:r>
            <w:r>
              <w:rPr>
                <w:rFonts w:eastAsia="仿宋_GB2312" w:hint="eastAsia"/>
                <w:kern w:val="0"/>
                <w:sz w:val="24"/>
                <w:szCs w:val="24"/>
              </w:rPr>
              <w:t>个</w:t>
            </w:r>
            <w:r>
              <w:rPr>
                <w:rFonts w:eastAsia="仿宋_GB2312" w:hint="eastAsia"/>
                <w:kern w:val="0"/>
                <w:sz w:val="24"/>
                <w:szCs w:val="24"/>
              </w:rPr>
              <w:t>gif</w:t>
            </w:r>
            <w:r>
              <w:rPr>
                <w:rFonts w:eastAsia="仿宋_GB2312" w:hint="eastAsia"/>
                <w:kern w:val="0"/>
                <w:sz w:val="24"/>
                <w:szCs w:val="24"/>
              </w:rPr>
              <w:t>文件，由于突然断电导致该硬盘变成</w:t>
            </w:r>
            <w:r>
              <w:rPr>
                <w:rFonts w:eastAsia="仿宋_GB2312" w:hint="eastAsia"/>
                <w:kern w:val="0"/>
                <w:sz w:val="24"/>
                <w:szCs w:val="24"/>
              </w:rPr>
              <w:t>1</w:t>
            </w:r>
            <w:r>
              <w:rPr>
                <w:rFonts w:eastAsia="仿宋_GB2312" w:hint="eastAsia"/>
                <w:kern w:val="0"/>
                <w:sz w:val="24"/>
                <w:szCs w:val="24"/>
              </w:rPr>
              <w:t>个分区，并且其余数据丢失。</w:t>
            </w:r>
          </w:p>
        </w:tc>
        <w:tc>
          <w:tcPr>
            <w:tcW w:w="1102" w:type="pct"/>
            <w:tcBorders>
              <w:top w:val="single" w:sz="4" w:space="0" w:color="auto"/>
              <w:left w:val="single" w:sz="4" w:space="0" w:color="auto"/>
              <w:bottom w:val="single" w:sz="4" w:space="0" w:color="auto"/>
              <w:right w:val="single" w:sz="4" w:space="0" w:color="auto"/>
            </w:tcBorders>
            <w:vAlign w:val="center"/>
          </w:tcPr>
          <w:p w14:paraId="6BD1E6CF" w14:textId="31A31E08" w:rsidR="005C33A0" w:rsidRDefault="004A25AF">
            <w:pPr>
              <w:spacing w:line="360" w:lineRule="auto"/>
              <w:rPr>
                <w:rFonts w:eastAsia="仿宋_GB2312"/>
                <w:color w:val="000000"/>
                <w:kern w:val="0"/>
                <w:sz w:val="24"/>
                <w:szCs w:val="24"/>
              </w:rPr>
            </w:pPr>
            <w:r>
              <w:rPr>
                <w:rFonts w:eastAsia="仿宋_GB2312"/>
                <w:color w:val="000000"/>
                <w:kern w:val="0"/>
                <w:sz w:val="24"/>
                <w:szCs w:val="24"/>
              </w:rPr>
              <w:t>恢复指定文件</w:t>
            </w:r>
            <w:r>
              <w:rPr>
                <w:rFonts w:eastAsia="仿宋_GB2312" w:hint="eastAsia"/>
                <w:color w:val="000000"/>
                <w:kern w:val="0"/>
                <w:sz w:val="24"/>
                <w:szCs w:val="24"/>
              </w:rPr>
              <w:t>内的数据内容，并按</w:t>
            </w:r>
            <w:proofErr w:type="gramStart"/>
            <w:r>
              <w:rPr>
                <w:rFonts w:eastAsia="仿宋_GB2312" w:hint="eastAsia"/>
                <w:color w:val="000000"/>
                <w:kern w:val="0"/>
                <w:sz w:val="24"/>
                <w:szCs w:val="24"/>
              </w:rPr>
              <w:t>任务工</w:t>
            </w:r>
            <w:proofErr w:type="gramEnd"/>
            <w:r>
              <w:rPr>
                <w:rFonts w:eastAsia="仿宋_GB2312" w:hint="eastAsia"/>
                <w:color w:val="000000"/>
                <w:kern w:val="0"/>
                <w:sz w:val="24"/>
                <w:szCs w:val="24"/>
              </w:rPr>
              <w:t>单所提示的方式提交</w:t>
            </w:r>
            <w:r w:rsidR="006214F4">
              <w:rPr>
                <w:rFonts w:eastAsia="仿宋_GB2312" w:hint="eastAsia"/>
                <w:color w:val="000000"/>
                <w:kern w:val="0"/>
                <w:sz w:val="24"/>
                <w:szCs w:val="24"/>
              </w:rPr>
              <w:t>在考试软件中提交</w:t>
            </w:r>
            <w:r>
              <w:rPr>
                <w:rFonts w:eastAsia="仿宋_GB2312" w:hint="eastAsia"/>
                <w:color w:val="000000"/>
                <w:kern w:val="0"/>
                <w:sz w:val="24"/>
                <w:szCs w:val="24"/>
              </w:rPr>
              <w:t>统。</w:t>
            </w:r>
          </w:p>
        </w:tc>
      </w:tr>
      <w:tr w:rsidR="005C33A0" w14:paraId="369CBAC3" w14:textId="77777777">
        <w:trPr>
          <w:trHeight w:val="336"/>
          <w:jc w:val="center"/>
        </w:trPr>
        <w:tc>
          <w:tcPr>
            <w:tcW w:w="608" w:type="pct"/>
            <w:tcBorders>
              <w:top w:val="single" w:sz="4" w:space="0" w:color="auto"/>
              <w:left w:val="single" w:sz="4" w:space="0" w:color="auto"/>
              <w:bottom w:val="single" w:sz="4" w:space="0" w:color="auto"/>
              <w:right w:val="single" w:sz="4" w:space="0" w:color="auto"/>
            </w:tcBorders>
            <w:vAlign w:val="center"/>
          </w:tcPr>
          <w:p w14:paraId="3A9931FF"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t>存储介质五</w:t>
            </w:r>
          </w:p>
          <w:p w14:paraId="221FC401" w14:textId="77777777" w:rsidR="005C33A0" w:rsidRDefault="004A25AF">
            <w:pPr>
              <w:spacing w:line="360" w:lineRule="auto"/>
              <w:jc w:val="center"/>
              <w:rPr>
                <w:rFonts w:eastAsia="仿宋_GB2312"/>
                <w:color w:val="000000"/>
                <w:kern w:val="0"/>
                <w:sz w:val="24"/>
                <w:szCs w:val="24"/>
              </w:rPr>
            </w:pPr>
            <w:r>
              <w:rPr>
                <w:rFonts w:eastAsia="仿宋_GB2312"/>
                <w:color w:val="000000"/>
                <w:kern w:val="0"/>
                <w:sz w:val="24"/>
                <w:szCs w:val="24"/>
              </w:rPr>
              <w:t>(E)</w:t>
            </w: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37AF0EF7" w14:textId="77777777" w:rsidR="005C33A0" w:rsidRDefault="004A25AF">
            <w:pPr>
              <w:spacing w:line="360" w:lineRule="auto"/>
              <w:jc w:val="center"/>
              <w:rPr>
                <w:rFonts w:eastAsia="仿宋_GB2312"/>
                <w:kern w:val="0"/>
                <w:sz w:val="24"/>
                <w:szCs w:val="24"/>
              </w:rPr>
            </w:pPr>
            <w:r>
              <w:rPr>
                <w:rFonts w:eastAsia="仿宋_GB2312"/>
                <w:kern w:val="0"/>
                <w:sz w:val="24"/>
                <w:szCs w:val="24"/>
              </w:rPr>
              <w:t>120GB</w:t>
            </w:r>
            <w:r>
              <w:rPr>
                <w:rFonts w:eastAsia="仿宋_GB2312"/>
                <w:kern w:val="0"/>
                <w:sz w:val="24"/>
                <w:szCs w:val="24"/>
              </w:rPr>
              <w:t>固态硬盘</w:t>
            </w:r>
          </w:p>
          <w:p w14:paraId="51DDE0D6" w14:textId="77777777" w:rsidR="005C33A0" w:rsidRDefault="004A25AF">
            <w:pPr>
              <w:spacing w:line="360" w:lineRule="auto"/>
              <w:jc w:val="center"/>
              <w:rPr>
                <w:rFonts w:eastAsia="仿宋_GB2312"/>
                <w:kern w:val="0"/>
                <w:sz w:val="24"/>
                <w:szCs w:val="24"/>
              </w:rPr>
            </w:pPr>
            <w:r>
              <w:rPr>
                <w:rFonts w:eastAsia="仿宋_GB2312"/>
                <w:kern w:val="0"/>
                <w:sz w:val="24"/>
                <w:szCs w:val="24"/>
              </w:rPr>
              <w:t>(SSD M.2</w:t>
            </w:r>
            <w:r>
              <w:rPr>
                <w:rFonts w:eastAsia="仿宋_GB2312"/>
                <w:kern w:val="0"/>
                <w:sz w:val="24"/>
                <w:szCs w:val="24"/>
              </w:rPr>
              <w:t>接口</w:t>
            </w:r>
            <w:r>
              <w:rPr>
                <w:rFonts w:eastAsia="仿宋_GB2312"/>
                <w:kern w:val="0"/>
                <w:sz w:val="24"/>
                <w:szCs w:val="24"/>
              </w:rPr>
              <w:t>)</w:t>
            </w:r>
          </w:p>
        </w:tc>
        <w:tc>
          <w:tcPr>
            <w:tcW w:w="2369" w:type="pct"/>
            <w:tcBorders>
              <w:top w:val="single" w:sz="4" w:space="0" w:color="auto"/>
              <w:left w:val="single" w:sz="4" w:space="0" w:color="auto"/>
              <w:bottom w:val="single" w:sz="4" w:space="0" w:color="auto"/>
              <w:right w:val="single" w:sz="4" w:space="0" w:color="auto"/>
            </w:tcBorders>
            <w:shd w:val="clear" w:color="auto" w:fill="auto"/>
            <w:vAlign w:val="center"/>
          </w:tcPr>
          <w:p w14:paraId="48075A0B" w14:textId="77777777" w:rsidR="005C33A0" w:rsidRDefault="004A25AF">
            <w:pPr>
              <w:spacing w:line="360" w:lineRule="auto"/>
              <w:jc w:val="left"/>
              <w:rPr>
                <w:rFonts w:eastAsia="仿宋_GB2312"/>
                <w:kern w:val="0"/>
                <w:sz w:val="24"/>
                <w:szCs w:val="24"/>
              </w:rPr>
            </w:pPr>
            <w:r>
              <w:rPr>
                <w:rFonts w:eastAsia="仿宋_GB2312" w:hint="eastAsia"/>
                <w:kern w:val="0"/>
                <w:sz w:val="24"/>
                <w:szCs w:val="24"/>
              </w:rPr>
              <w:t>该硬盘系统为支持</w:t>
            </w:r>
            <w:r>
              <w:rPr>
                <w:rFonts w:eastAsia="仿宋_GB2312" w:hint="eastAsia"/>
                <w:kern w:val="0"/>
                <w:sz w:val="24"/>
                <w:szCs w:val="24"/>
              </w:rPr>
              <w:t>Mac OS</w:t>
            </w:r>
            <w:r>
              <w:rPr>
                <w:rFonts w:eastAsia="仿宋_GB2312" w:hint="eastAsia"/>
                <w:kern w:val="0"/>
                <w:sz w:val="24"/>
                <w:szCs w:val="24"/>
              </w:rPr>
              <w:t>操作系统的文件系统</w:t>
            </w:r>
            <w:r>
              <w:rPr>
                <w:rFonts w:eastAsia="仿宋_GB2312" w:hint="eastAsia"/>
                <w:kern w:val="0"/>
                <w:sz w:val="24"/>
                <w:szCs w:val="24"/>
              </w:rPr>
              <w:t>,</w:t>
            </w:r>
            <w:r>
              <w:rPr>
                <w:rFonts w:eastAsia="仿宋_GB2312" w:hint="eastAsia"/>
                <w:kern w:val="0"/>
                <w:sz w:val="24"/>
                <w:szCs w:val="24"/>
              </w:rPr>
              <w:t>在其数据分区中存放了</w:t>
            </w:r>
            <w:r>
              <w:rPr>
                <w:rFonts w:eastAsia="仿宋_GB2312" w:hint="eastAsia"/>
                <w:kern w:val="0"/>
                <w:sz w:val="24"/>
                <w:szCs w:val="24"/>
              </w:rPr>
              <w:t>100</w:t>
            </w:r>
            <w:r>
              <w:rPr>
                <w:rFonts w:eastAsia="仿宋_GB2312" w:hint="eastAsia"/>
                <w:kern w:val="0"/>
                <w:sz w:val="24"/>
                <w:szCs w:val="24"/>
              </w:rPr>
              <w:t>个</w:t>
            </w:r>
            <w:r>
              <w:rPr>
                <w:rFonts w:eastAsia="仿宋_GB2312" w:hint="eastAsia"/>
                <w:kern w:val="0"/>
                <w:sz w:val="24"/>
                <w:szCs w:val="24"/>
              </w:rPr>
              <w:t>jpg</w:t>
            </w:r>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proofErr w:type="spellStart"/>
            <w:r>
              <w:rPr>
                <w:rFonts w:eastAsia="仿宋_GB2312" w:hint="eastAsia"/>
                <w:kern w:val="0"/>
                <w:sz w:val="24"/>
                <w:szCs w:val="24"/>
              </w:rPr>
              <w:t>ppt</w:t>
            </w:r>
            <w:proofErr w:type="spellEnd"/>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proofErr w:type="spellStart"/>
            <w:r>
              <w:rPr>
                <w:rFonts w:eastAsia="仿宋_GB2312" w:hint="eastAsia"/>
                <w:kern w:val="0"/>
                <w:sz w:val="24"/>
                <w:szCs w:val="24"/>
              </w:rPr>
              <w:t>docx</w:t>
            </w:r>
            <w:proofErr w:type="spellEnd"/>
            <w:r>
              <w:rPr>
                <w:rFonts w:eastAsia="仿宋_GB2312" w:hint="eastAsia"/>
                <w:kern w:val="0"/>
                <w:sz w:val="24"/>
                <w:szCs w:val="24"/>
              </w:rPr>
              <w:t>文件、</w:t>
            </w:r>
            <w:r>
              <w:rPr>
                <w:rFonts w:eastAsia="仿宋_GB2312" w:hint="eastAsia"/>
                <w:kern w:val="0"/>
                <w:sz w:val="24"/>
                <w:szCs w:val="24"/>
              </w:rPr>
              <w:t>100</w:t>
            </w:r>
            <w:r>
              <w:rPr>
                <w:rFonts w:eastAsia="仿宋_GB2312" w:hint="eastAsia"/>
                <w:kern w:val="0"/>
                <w:sz w:val="24"/>
                <w:szCs w:val="24"/>
              </w:rPr>
              <w:t>个</w:t>
            </w:r>
            <w:proofErr w:type="spellStart"/>
            <w:r>
              <w:rPr>
                <w:rFonts w:eastAsia="仿宋_GB2312" w:hint="eastAsia"/>
                <w:kern w:val="0"/>
                <w:sz w:val="24"/>
                <w:szCs w:val="24"/>
              </w:rPr>
              <w:t>xls</w:t>
            </w:r>
            <w:proofErr w:type="spellEnd"/>
            <w:r>
              <w:rPr>
                <w:rFonts w:eastAsia="仿宋_GB2312" w:hint="eastAsia"/>
                <w:kern w:val="0"/>
                <w:sz w:val="24"/>
                <w:szCs w:val="24"/>
              </w:rPr>
              <w:t>文件，分别位于文件夹</w:t>
            </w:r>
            <w:r>
              <w:rPr>
                <w:rFonts w:eastAsia="仿宋_GB2312" w:hint="eastAsia"/>
                <w:kern w:val="0"/>
                <w:sz w:val="24"/>
                <w:szCs w:val="24"/>
              </w:rPr>
              <w:t>1</w:t>
            </w:r>
            <w:r>
              <w:rPr>
                <w:rFonts w:eastAsia="仿宋_GB2312" w:hint="eastAsia"/>
                <w:kern w:val="0"/>
                <w:sz w:val="24"/>
                <w:szCs w:val="24"/>
              </w:rPr>
              <w:t>、文件夹</w:t>
            </w:r>
            <w:r>
              <w:rPr>
                <w:rFonts w:eastAsia="仿宋_GB2312" w:hint="eastAsia"/>
                <w:kern w:val="0"/>
                <w:sz w:val="24"/>
                <w:szCs w:val="24"/>
              </w:rPr>
              <w:t>2</w:t>
            </w:r>
            <w:r>
              <w:rPr>
                <w:rFonts w:eastAsia="仿宋_GB2312" w:hint="eastAsia"/>
                <w:kern w:val="0"/>
                <w:sz w:val="24"/>
                <w:szCs w:val="24"/>
              </w:rPr>
              <w:t>、文件夹</w:t>
            </w:r>
            <w:r>
              <w:rPr>
                <w:rFonts w:eastAsia="仿宋_GB2312" w:hint="eastAsia"/>
                <w:kern w:val="0"/>
                <w:sz w:val="24"/>
                <w:szCs w:val="24"/>
              </w:rPr>
              <w:t>3</w:t>
            </w:r>
            <w:r>
              <w:rPr>
                <w:rFonts w:eastAsia="仿宋_GB2312" w:hint="eastAsia"/>
                <w:kern w:val="0"/>
                <w:sz w:val="24"/>
                <w:szCs w:val="24"/>
              </w:rPr>
              <w:t>和文件夹</w:t>
            </w:r>
            <w:r>
              <w:rPr>
                <w:rFonts w:eastAsia="仿宋_GB2312" w:hint="eastAsia"/>
                <w:kern w:val="0"/>
                <w:sz w:val="24"/>
                <w:szCs w:val="24"/>
              </w:rPr>
              <w:t>4</w:t>
            </w:r>
            <w:r>
              <w:rPr>
                <w:rFonts w:eastAsia="仿宋_GB2312" w:hint="eastAsia"/>
                <w:kern w:val="0"/>
                <w:sz w:val="24"/>
                <w:szCs w:val="24"/>
              </w:rPr>
              <w:t>中，由于意外断电或病毒感染导致系统内文件丢失</w:t>
            </w:r>
            <w:r>
              <w:rPr>
                <w:rFonts w:eastAsia="仿宋_GB2312"/>
                <w:kern w:val="0"/>
                <w:sz w:val="24"/>
                <w:szCs w:val="24"/>
              </w:rPr>
              <w:t xml:space="preserve"> </w:t>
            </w:r>
          </w:p>
        </w:tc>
        <w:tc>
          <w:tcPr>
            <w:tcW w:w="1102" w:type="pct"/>
            <w:tcBorders>
              <w:top w:val="single" w:sz="4" w:space="0" w:color="auto"/>
              <w:left w:val="single" w:sz="4" w:space="0" w:color="auto"/>
              <w:bottom w:val="single" w:sz="4" w:space="0" w:color="auto"/>
              <w:right w:val="single" w:sz="4" w:space="0" w:color="auto"/>
            </w:tcBorders>
            <w:vAlign w:val="center"/>
          </w:tcPr>
          <w:p w14:paraId="5D162BD7" w14:textId="5DBBA8E2" w:rsidR="005C33A0" w:rsidRDefault="004A25AF">
            <w:pPr>
              <w:spacing w:line="360" w:lineRule="auto"/>
              <w:rPr>
                <w:rFonts w:eastAsia="仿宋_GB2312"/>
                <w:color w:val="000000"/>
                <w:kern w:val="0"/>
                <w:sz w:val="24"/>
                <w:szCs w:val="24"/>
              </w:rPr>
            </w:pPr>
            <w:r>
              <w:rPr>
                <w:rFonts w:eastAsia="仿宋_GB2312"/>
                <w:color w:val="000000"/>
                <w:kern w:val="0"/>
                <w:sz w:val="24"/>
                <w:szCs w:val="24"/>
              </w:rPr>
              <w:t>恢复指定文件</w:t>
            </w:r>
            <w:r>
              <w:rPr>
                <w:rFonts w:eastAsia="仿宋_GB2312" w:hint="eastAsia"/>
                <w:color w:val="000000"/>
                <w:kern w:val="0"/>
                <w:sz w:val="24"/>
                <w:szCs w:val="24"/>
              </w:rPr>
              <w:t>内的数据内容，并按</w:t>
            </w:r>
            <w:proofErr w:type="gramStart"/>
            <w:r>
              <w:rPr>
                <w:rFonts w:eastAsia="仿宋_GB2312" w:hint="eastAsia"/>
                <w:color w:val="000000"/>
                <w:kern w:val="0"/>
                <w:sz w:val="24"/>
                <w:szCs w:val="24"/>
              </w:rPr>
              <w:t>任务工</w:t>
            </w:r>
            <w:proofErr w:type="gramEnd"/>
            <w:r>
              <w:rPr>
                <w:rFonts w:eastAsia="仿宋_GB2312" w:hint="eastAsia"/>
                <w:color w:val="000000"/>
                <w:kern w:val="0"/>
                <w:sz w:val="24"/>
                <w:szCs w:val="24"/>
              </w:rPr>
              <w:t>单所提示的方式提交</w:t>
            </w:r>
            <w:r w:rsidR="006214F4">
              <w:rPr>
                <w:rFonts w:eastAsia="仿宋_GB2312" w:hint="eastAsia"/>
                <w:color w:val="000000"/>
                <w:kern w:val="0"/>
                <w:sz w:val="24"/>
                <w:szCs w:val="24"/>
              </w:rPr>
              <w:t>在考试软件中提交</w:t>
            </w:r>
            <w:r>
              <w:rPr>
                <w:rFonts w:eastAsia="仿宋_GB2312" w:hint="eastAsia"/>
                <w:color w:val="000000"/>
                <w:kern w:val="0"/>
                <w:sz w:val="24"/>
                <w:szCs w:val="24"/>
              </w:rPr>
              <w:t>。</w:t>
            </w:r>
          </w:p>
        </w:tc>
      </w:tr>
    </w:tbl>
    <w:p w14:paraId="12145490" w14:textId="6E73CE0C" w:rsidR="005C33A0" w:rsidRDefault="004A25AF">
      <w:pPr>
        <w:spacing w:line="360" w:lineRule="auto"/>
        <w:ind w:firstLineChars="200" w:firstLine="560"/>
        <w:rPr>
          <w:rFonts w:eastAsia="仿宋_GB2312"/>
          <w:sz w:val="28"/>
          <w:szCs w:val="28"/>
        </w:rPr>
      </w:pPr>
      <w:r>
        <w:rPr>
          <w:rFonts w:eastAsia="仿宋_GB2312" w:hint="eastAsia"/>
          <w:sz w:val="28"/>
          <w:szCs w:val="28"/>
        </w:rPr>
        <w:t>工作</w:t>
      </w:r>
      <w:r>
        <w:rPr>
          <w:rFonts w:eastAsia="仿宋_GB2312"/>
          <w:sz w:val="28"/>
          <w:szCs w:val="28"/>
        </w:rPr>
        <w:t>任务要求</w:t>
      </w:r>
      <w:r>
        <w:rPr>
          <w:rFonts w:eastAsia="仿宋_GB2312" w:hint="eastAsia"/>
          <w:sz w:val="28"/>
          <w:szCs w:val="28"/>
        </w:rPr>
        <w:t>：</w:t>
      </w:r>
    </w:p>
    <w:p w14:paraId="30FCCAE4" w14:textId="77777777" w:rsidR="005C33A0" w:rsidRDefault="004A25AF">
      <w:pPr>
        <w:numPr>
          <w:ilvl w:val="0"/>
          <w:numId w:val="4"/>
        </w:numPr>
        <w:spacing w:line="360" w:lineRule="auto"/>
        <w:ind w:firstLineChars="200" w:firstLine="560"/>
        <w:rPr>
          <w:rFonts w:eastAsia="仿宋_GB2312"/>
          <w:sz w:val="28"/>
          <w:szCs w:val="28"/>
        </w:rPr>
      </w:pPr>
      <w:r>
        <w:rPr>
          <w:rFonts w:eastAsia="仿宋_GB2312"/>
          <w:sz w:val="28"/>
          <w:szCs w:val="28"/>
        </w:rPr>
        <w:t>维修存储介质</w:t>
      </w:r>
      <w:r>
        <w:rPr>
          <w:rFonts w:eastAsia="仿宋_GB2312"/>
          <w:sz w:val="28"/>
          <w:szCs w:val="28"/>
        </w:rPr>
        <w:t>A</w:t>
      </w:r>
      <w:r>
        <w:rPr>
          <w:rFonts w:eastAsia="仿宋_GB2312"/>
          <w:sz w:val="28"/>
          <w:szCs w:val="28"/>
        </w:rPr>
        <w:t>，然后恢复指定</w:t>
      </w:r>
      <w:r>
        <w:rPr>
          <w:rFonts w:eastAsia="仿宋_GB2312" w:hint="eastAsia"/>
          <w:sz w:val="28"/>
          <w:szCs w:val="28"/>
        </w:rPr>
        <w:t>的</w:t>
      </w:r>
      <w:r>
        <w:rPr>
          <w:rFonts w:eastAsia="仿宋_GB2312"/>
          <w:sz w:val="28"/>
          <w:szCs w:val="28"/>
        </w:rPr>
        <w:t>8</w:t>
      </w:r>
      <w:r>
        <w:rPr>
          <w:rFonts w:eastAsia="仿宋_GB2312" w:hint="eastAsia"/>
          <w:sz w:val="28"/>
          <w:szCs w:val="28"/>
        </w:rPr>
        <w:t>个</w:t>
      </w:r>
      <w:r>
        <w:rPr>
          <w:rFonts w:eastAsia="仿宋_GB2312"/>
          <w:sz w:val="28"/>
          <w:szCs w:val="28"/>
        </w:rPr>
        <w:t>文件，并将指定文件内容的前</w:t>
      </w:r>
      <w:r>
        <w:rPr>
          <w:rFonts w:eastAsia="仿宋_GB2312"/>
          <w:sz w:val="28"/>
          <w:szCs w:val="28"/>
        </w:rPr>
        <w:t>10</w:t>
      </w:r>
      <w:r>
        <w:rPr>
          <w:rFonts w:eastAsia="仿宋_GB2312"/>
          <w:sz w:val="28"/>
          <w:szCs w:val="28"/>
        </w:rPr>
        <w:t>个字符</w:t>
      </w:r>
      <w:r>
        <w:rPr>
          <w:rFonts w:eastAsia="仿宋_GB2312" w:hint="eastAsia"/>
          <w:sz w:val="28"/>
          <w:szCs w:val="28"/>
        </w:rPr>
        <w:t>填写在</w:t>
      </w:r>
      <w:proofErr w:type="gramStart"/>
      <w:r>
        <w:rPr>
          <w:rFonts w:eastAsia="仿宋_GB2312" w:hint="eastAsia"/>
          <w:sz w:val="28"/>
          <w:szCs w:val="28"/>
        </w:rPr>
        <w:t>任务工</w:t>
      </w:r>
      <w:proofErr w:type="gramEnd"/>
      <w:r>
        <w:rPr>
          <w:rFonts w:eastAsia="仿宋_GB2312" w:hint="eastAsia"/>
          <w:sz w:val="28"/>
          <w:szCs w:val="28"/>
        </w:rPr>
        <w:t>单中，并上传提交到比赛指定的考试软件</w:t>
      </w:r>
      <w:r>
        <w:rPr>
          <w:rFonts w:eastAsia="仿宋_GB2312"/>
          <w:sz w:val="28"/>
          <w:szCs w:val="28"/>
        </w:rPr>
        <w:t>；</w:t>
      </w:r>
    </w:p>
    <w:p w14:paraId="6D00579B" w14:textId="77777777" w:rsidR="005C33A0" w:rsidRDefault="004A25AF">
      <w:pPr>
        <w:numPr>
          <w:ilvl w:val="0"/>
          <w:numId w:val="4"/>
        </w:numPr>
        <w:spacing w:line="360" w:lineRule="auto"/>
        <w:ind w:firstLineChars="200" w:firstLine="560"/>
        <w:rPr>
          <w:rFonts w:eastAsia="仿宋_GB2312"/>
          <w:sz w:val="28"/>
          <w:szCs w:val="28"/>
        </w:rPr>
      </w:pPr>
      <w:r>
        <w:rPr>
          <w:rFonts w:eastAsia="仿宋_GB2312"/>
          <w:sz w:val="28"/>
          <w:szCs w:val="28"/>
        </w:rPr>
        <w:t>维修存储介质</w:t>
      </w:r>
      <w:r>
        <w:rPr>
          <w:rFonts w:eastAsia="仿宋_GB2312" w:hint="eastAsia"/>
          <w:sz w:val="28"/>
          <w:szCs w:val="28"/>
        </w:rPr>
        <w:t>B</w:t>
      </w:r>
      <w:r>
        <w:rPr>
          <w:rFonts w:eastAsia="仿宋_GB2312"/>
          <w:sz w:val="28"/>
          <w:szCs w:val="28"/>
        </w:rPr>
        <w:t>，然后恢复指定</w:t>
      </w:r>
      <w:r>
        <w:rPr>
          <w:rFonts w:eastAsia="仿宋_GB2312" w:hint="eastAsia"/>
          <w:sz w:val="28"/>
          <w:szCs w:val="28"/>
        </w:rPr>
        <w:t>的</w:t>
      </w:r>
      <w:r>
        <w:rPr>
          <w:rFonts w:eastAsia="仿宋_GB2312"/>
          <w:sz w:val="28"/>
          <w:szCs w:val="28"/>
        </w:rPr>
        <w:t>8</w:t>
      </w:r>
      <w:r>
        <w:rPr>
          <w:rFonts w:eastAsia="仿宋_GB2312" w:hint="eastAsia"/>
          <w:sz w:val="28"/>
          <w:szCs w:val="28"/>
        </w:rPr>
        <w:t>个</w:t>
      </w:r>
      <w:r>
        <w:rPr>
          <w:rFonts w:eastAsia="仿宋_GB2312"/>
          <w:sz w:val="28"/>
          <w:szCs w:val="28"/>
        </w:rPr>
        <w:t>文件，并将指定文件内容的前</w:t>
      </w:r>
      <w:r>
        <w:rPr>
          <w:rFonts w:eastAsia="仿宋_GB2312"/>
          <w:sz w:val="28"/>
          <w:szCs w:val="28"/>
        </w:rPr>
        <w:t>10</w:t>
      </w:r>
      <w:r>
        <w:rPr>
          <w:rFonts w:eastAsia="仿宋_GB2312"/>
          <w:sz w:val="28"/>
          <w:szCs w:val="28"/>
        </w:rPr>
        <w:t>个字符</w:t>
      </w:r>
      <w:r>
        <w:rPr>
          <w:rFonts w:eastAsia="仿宋_GB2312" w:hint="eastAsia"/>
          <w:sz w:val="28"/>
          <w:szCs w:val="28"/>
        </w:rPr>
        <w:t>填写在</w:t>
      </w:r>
      <w:proofErr w:type="gramStart"/>
      <w:r>
        <w:rPr>
          <w:rFonts w:eastAsia="仿宋_GB2312" w:hint="eastAsia"/>
          <w:sz w:val="28"/>
          <w:szCs w:val="28"/>
        </w:rPr>
        <w:t>任务工</w:t>
      </w:r>
      <w:proofErr w:type="gramEnd"/>
      <w:r>
        <w:rPr>
          <w:rFonts w:eastAsia="仿宋_GB2312" w:hint="eastAsia"/>
          <w:sz w:val="28"/>
          <w:szCs w:val="28"/>
        </w:rPr>
        <w:t>单中，并上传提交到比赛指定的考试</w:t>
      </w:r>
      <w:r>
        <w:rPr>
          <w:rFonts w:eastAsia="仿宋_GB2312" w:hint="eastAsia"/>
          <w:sz w:val="28"/>
          <w:szCs w:val="28"/>
        </w:rPr>
        <w:lastRenderedPageBreak/>
        <w:t>软件</w:t>
      </w:r>
      <w:r>
        <w:rPr>
          <w:rFonts w:eastAsia="仿宋_GB2312"/>
          <w:sz w:val="28"/>
          <w:szCs w:val="28"/>
        </w:rPr>
        <w:t>；</w:t>
      </w:r>
    </w:p>
    <w:p w14:paraId="412DB9CA" w14:textId="77777777" w:rsidR="005C33A0" w:rsidRDefault="004A25AF">
      <w:pPr>
        <w:numPr>
          <w:ilvl w:val="0"/>
          <w:numId w:val="4"/>
        </w:numPr>
        <w:spacing w:line="360" w:lineRule="auto"/>
        <w:ind w:firstLineChars="200" w:firstLine="560"/>
        <w:rPr>
          <w:rFonts w:eastAsia="仿宋_GB2312"/>
          <w:sz w:val="28"/>
          <w:szCs w:val="28"/>
        </w:rPr>
      </w:pPr>
      <w:r>
        <w:rPr>
          <w:rFonts w:eastAsia="仿宋_GB2312"/>
          <w:sz w:val="28"/>
          <w:szCs w:val="28"/>
        </w:rPr>
        <w:t>维修存储介质</w:t>
      </w:r>
      <w:r>
        <w:rPr>
          <w:rFonts w:eastAsia="仿宋_GB2312" w:hint="eastAsia"/>
          <w:sz w:val="28"/>
          <w:szCs w:val="28"/>
        </w:rPr>
        <w:t>C</w:t>
      </w:r>
      <w:r>
        <w:rPr>
          <w:rFonts w:eastAsia="仿宋_GB2312"/>
          <w:sz w:val="28"/>
          <w:szCs w:val="28"/>
        </w:rPr>
        <w:t>，然后恢复指定</w:t>
      </w:r>
      <w:r>
        <w:rPr>
          <w:rFonts w:eastAsia="仿宋_GB2312" w:hint="eastAsia"/>
          <w:sz w:val="28"/>
          <w:szCs w:val="28"/>
        </w:rPr>
        <w:t>的</w:t>
      </w:r>
      <w:r>
        <w:rPr>
          <w:rFonts w:eastAsia="仿宋_GB2312"/>
          <w:sz w:val="28"/>
          <w:szCs w:val="28"/>
        </w:rPr>
        <w:t>8</w:t>
      </w:r>
      <w:r>
        <w:rPr>
          <w:rFonts w:eastAsia="仿宋_GB2312" w:hint="eastAsia"/>
          <w:sz w:val="28"/>
          <w:szCs w:val="28"/>
        </w:rPr>
        <w:t>个</w:t>
      </w:r>
      <w:r>
        <w:rPr>
          <w:rFonts w:eastAsia="仿宋_GB2312"/>
          <w:sz w:val="28"/>
          <w:szCs w:val="28"/>
        </w:rPr>
        <w:t>文件，并将指定文件内容的前</w:t>
      </w:r>
      <w:r>
        <w:rPr>
          <w:rFonts w:eastAsia="仿宋_GB2312"/>
          <w:sz w:val="28"/>
          <w:szCs w:val="28"/>
        </w:rPr>
        <w:t>10</w:t>
      </w:r>
      <w:r>
        <w:rPr>
          <w:rFonts w:eastAsia="仿宋_GB2312"/>
          <w:sz w:val="28"/>
          <w:szCs w:val="28"/>
        </w:rPr>
        <w:t>个字符</w:t>
      </w:r>
      <w:r>
        <w:rPr>
          <w:rFonts w:eastAsia="仿宋_GB2312" w:hint="eastAsia"/>
          <w:sz w:val="28"/>
          <w:szCs w:val="28"/>
        </w:rPr>
        <w:t>填写在</w:t>
      </w:r>
      <w:proofErr w:type="gramStart"/>
      <w:r>
        <w:rPr>
          <w:rFonts w:eastAsia="仿宋_GB2312" w:hint="eastAsia"/>
          <w:sz w:val="28"/>
          <w:szCs w:val="28"/>
        </w:rPr>
        <w:t>任务工</w:t>
      </w:r>
      <w:proofErr w:type="gramEnd"/>
      <w:r>
        <w:rPr>
          <w:rFonts w:eastAsia="仿宋_GB2312" w:hint="eastAsia"/>
          <w:sz w:val="28"/>
          <w:szCs w:val="28"/>
        </w:rPr>
        <w:t>单中，并上传提交到比赛指定的考试软件</w:t>
      </w:r>
      <w:r>
        <w:rPr>
          <w:rFonts w:eastAsia="仿宋_GB2312"/>
          <w:sz w:val="28"/>
          <w:szCs w:val="28"/>
        </w:rPr>
        <w:t>；</w:t>
      </w:r>
    </w:p>
    <w:p w14:paraId="123D4431" w14:textId="77777777" w:rsidR="005C33A0" w:rsidRDefault="004A25AF">
      <w:pPr>
        <w:numPr>
          <w:ilvl w:val="0"/>
          <w:numId w:val="4"/>
        </w:numPr>
        <w:spacing w:line="360" w:lineRule="auto"/>
        <w:ind w:firstLineChars="200" w:firstLine="560"/>
        <w:rPr>
          <w:rFonts w:eastAsia="仿宋_GB2312"/>
          <w:sz w:val="28"/>
          <w:szCs w:val="28"/>
        </w:rPr>
      </w:pPr>
      <w:r>
        <w:rPr>
          <w:rFonts w:eastAsia="仿宋_GB2312"/>
          <w:sz w:val="28"/>
          <w:szCs w:val="28"/>
        </w:rPr>
        <w:t>维修存储介质</w:t>
      </w:r>
      <w:r>
        <w:rPr>
          <w:rFonts w:eastAsia="仿宋_GB2312" w:hint="eastAsia"/>
          <w:sz w:val="28"/>
          <w:szCs w:val="28"/>
        </w:rPr>
        <w:t>D</w:t>
      </w:r>
      <w:r>
        <w:rPr>
          <w:rFonts w:eastAsia="仿宋_GB2312"/>
          <w:sz w:val="28"/>
          <w:szCs w:val="28"/>
        </w:rPr>
        <w:t>，然后恢复指定</w:t>
      </w:r>
      <w:r>
        <w:rPr>
          <w:rFonts w:eastAsia="仿宋_GB2312" w:hint="eastAsia"/>
          <w:sz w:val="28"/>
          <w:szCs w:val="28"/>
        </w:rPr>
        <w:t>的</w:t>
      </w:r>
      <w:r>
        <w:rPr>
          <w:rFonts w:eastAsia="仿宋_GB2312"/>
          <w:sz w:val="28"/>
          <w:szCs w:val="28"/>
        </w:rPr>
        <w:t>8</w:t>
      </w:r>
      <w:r>
        <w:rPr>
          <w:rFonts w:eastAsia="仿宋_GB2312" w:hint="eastAsia"/>
          <w:sz w:val="28"/>
          <w:szCs w:val="28"/>
        </w:rPr>
        <w:t>个</w:t>
      </w:r>
      <w:r>
        <w:rPr>
          <w:rFonts w:eastAsia="仿宋_GB2312"/>
          <w:sz w:val="28"/>
          <w:szCs w:val="28"/>
        </w:rPr>
        <w:t>文件，并将指定文件内容的前</w:t>
      </w:r>
      <w:r>
        <w:rPr>
          <w:rFonts w:eastAsia="仿宋_GB2312"/>
          <w:sz w:val="28"/>
          <w:szCs w:val="28"/>
        </w:rPr>
        <w:t>10</w:t>
      </w:r>
      <w:r>
        <w:rPr>
          <w:rFonts w:eastAsia="仿宋_GB2312"/>
          <w:sz w:val="28"/>
          <w:szCs w:val="28"/>
        </w:rPr>
        <w:t>个字符</w:t>
      </w:r>
      <w:r>
        <w:rPr>
          <w:rFonts w:eastAsia="仿宋_GB2312" w:hint="eastAsia"/>
          <w:sz w:val="28"/>
          <w:szCs w:val="28"/>
        </w:rPr>
        <w:t>填写在</w:t>
      </w:r>
      <w:proofErr w:type="gramStart"/>
      <w:r>
        <w:rPr>
          <w:rFonts w:eastAsia="仿宋_GB2312" w:hint="eastAsia"/>
          <w:sz w:val="28"/>
          <w:szCs w:val="28"/>
        </w:rPr>
        <w:t>任务工</w:t>
      </w:r>
      <w:proofErr w:type="gramEnd"/>
      <w:r>
        <w:rPr>
          <w:rFonts w:eastAsia="仿宋_GB2312" w:hint="eastAsia"/>
          <w:sz w:val="28"/>
          <w:szCs w:val="28"/>
        </w:rPr>
        <w:t>单中，并上传提交到比赛指定的考试软件</w:t>
      </w:r>
      <w:r>
        <w:rPr>
          <w:rFonts w:eastAsia="仿宋_GB2312"/>
          <w:sz w:val="28"/>
          <w:szCs w:val="28"/>
        </w:rPr>
        <w:t>；</w:t>
      </w:r>
    </w:p>
    <w:p w14:paraId="536DBC0E" w14:textId="77777777" w:rsidR="005C33A0" w:rsidRDefault="004A25AF">
      <w:pPr>
        <w:numPr>
          <w:ilvl w:val="0"/>
          <w:numId w:val="4"/>
        </w:numPr>
        <w:spacing w:line="360" w:lineRule="auto"/>
        <w:ind w:firstLineChars="200" w:firstLine="560"/>
        <w:rPr>
          <w:rFonts w:eastAsia="仿宋_GB2312"/>
          <w:sz w:val="28"/>
          <w:szCs w:val="28"/>
        </w:rPr>
      </w:pPr>
      <w:r>
        <w:rPr>
          <w:rFonts w:eastAsia="仿宋_GB2312"/>
          <w:sz w:val="28"/>
          <w:szCs w:val="28"/>
        </w:rPr>
        <w:t>维修存储介质</w:t>
      </w:r>
      <w:r>
        <w:rPr>
          <w:rFonts w:eastAsia="仿宋_GB2312" w:hint="eastAsia"/>
          <w:sz w:val="28"/>
          <w:szCs w:val="28"/>
        </w:rPr>
        <w:t>E</w:t>
      </w:r>
      <w:r>
        <w:rPr>
          <w:rFonts w:eastAsia="仿宋_GB2312"/>
          <w:sz w:val="28"/>
          <w:szCs w:val="28"/>
        </w:rPr>
        <w:t>，然后恢复指定</w:t>
      </w:r>
      <w:r>
        <w:rPr>
          <w:rFonts w:eastAsia="仿宋_GB2312" w:hint="eastAsia"/>
          <w:sz w:val="28"/>
          <w:szCs w:val="28"/>
        </w:rPr>
        <w:t>的</w:t>
      </w:r>
      <w:r>
        <w:rPr>
          <w:rFonts w:eastAsia="仿宋_GB2312"/>
          <w:sz w:val="28"/>
          <w:szCs w:val="28"/>
        </w:rPr>
        <w:t>8</w:t>
      </w:r>
      <w:r>
        <w:rPr>
          <w:rFonts w:eastAsia="仿宋_GB2312" w:hint="eastAsia"/>
          <w:sz w:val="28"/>
          <w:szCs w:val="28"/>
        </w:rPr>
        <w:t>个</w:t>
      </w:r>
      <w:r>
        <w:rPr>
          <w:rFonts w:eastAsia="仿宋_GB2312"/>
          <w:sz w:val="28"/>
          <w:szCs w:val="28"/>
        </w:rPr>
        <w:t>文件，并将指定文件内容的前</w:t>
      </w:r>
      <w:r>
        <w:rPr>
          <w:rFonts w:eastAsia="仿宋_GB2312"/>
          <w:sz w:val="28"/>
          <w:szCs w:val="28"/>
        </w:rPr>
        <w:t>10</w:t>
      </w:r>
      <w:r>
        <w:rPr>
          <w:rFonts w:eastAsia="仿宋_GB2312"/>
          <w:sz w:val="28"/>
          <w:szCs w:val="28"/>
        </w:rPr>
        <w:t>个字符</w:t>
      </w:r>
      <w:r>
        <w:rPr>
          <w:rFonts w:eastAsia="仿宋_GB2312" w:hint="eastAsia"/>
          <w:sz w:val="28"/>
          <w:szCs w:val="28"/>
        </w:rPr>
        <w:t>填写在</w:t>
      </w:r>
      <w:proofErr w:type="gramStart"/>
      <w:r>
        <w:rPr>
          <w:rFonts w:eastAsia="仿宋_GB2312" w:hint="eastAsia"/>
          <w:sz w:val="28"/>
          <w:szCs w:val="28"/>
        </w:rPr>
        <w:t>任务工</w:t>
      </w:r>
      <w:proofErr w:type="gramEnd"/>
      <w:r>
        <w:rPr>
          <w:rFonts w:eastAsia="仿宋_GB2312" w:hint="eastAsia"/>
          <w:sz w:val="28"/>
          <w:szCs w:val="28"/>
        </w:rPr>
        <w:t>单中，并上传提交到比赛指定的考试软件</w:t>
      </w:r>
      <w:r>
        <w:rPr>
          <w:rFonts w:eastAsia="仿宋_GB2312"/>
          <w:sz w:val="28"/>
          <w:szCs w:val="28"/>
        </w:rPr>
        <w:t>；</w:t>
      </w:r>
    </w:p>
    <w:p w14:paraId="705C5D52" w14:textId="77777777" w:rsidR="005C33A0" w:rsidRDefault="004A25AF">
      <w:pPr>
        <w:pStyle w:val="1"/>
        <w:spacing w:beforeLines="100" w:before="312" w:afterLines="100" w:after="312" w:line="360" w:lineRule="auto"/>
        <w:rPr>
          <w:rFonts w:ascii="Times New Roman" w:eastAsia="仿宋_GB2312" w:hAnsi="Times New Roman"/>
          <w:sz w:val="30"/>
          <w:szCs w:val="30"/>
          <w:lang w:val="zh-CN"/>
        </w:rPr>
      </w:pPr>
      <w:bookmarkStart w:id="21" w:name="_Toc55295077"/>
      <w:bookmarkStart w:id="22" w:name="_Toc51706993"/>
      <w:r>
        <w:rPr>
          <w:rFonts w:ascii="Times New Roman" w:eastAsia="仿宋_GB2312" w:hAnsi="Times New Roman"/>
          <w:sz w:val="30"/>
          <w:szCs w:val="30"/>
          <w:lang w:val="zh-CN"/>
        </w:rPr>
        <w:t>五、竞赛结果提交要求</w:t>
      </w:r>
      <w:bookmarkEnd w:id="21"/>
      <w:bookmarkEnd w:id="22"/>
    </w:p>
    <w:p w14:paraId="44135E8B" w14:textId="0367CAF7" w:rsidR="004E5771" w:rsidRPr="00E94EB6" w:rsidRDefault="004A25AF" w:rsidP="00BC6881">
      <w:pPr>
        <w:pStyle w:val="2"/>
        <w:ind w:leftChars="0" w:left="0" w:firstLine="560"/>
        <w:rPr>
          <w:rFonts w:eastAsia="仿宋_GB2312"/>
          <w:color w:val="000000" w:themeColor="text1"/>
          <w:sz w:val="28"/>
          <w:szCs w:val="28"/>
        </w:rPr>
      </w:pPr>
      <w:bookmarkStart w:id="23" w:name="_Hlk5440980"/>
      <w:r w:rsidRPr="00E94EB6">
        <w:rPr>
          <w:rFonts w:eastAsia="仿宋_GB2312" w:hint="eastAsia"/>
          <w:color w:val="000000" w:themeColor="text1"/>
          <w:sz w:val="28"/>
          <w:szCs w:val="28"/>
        </w:rPr>
        <w:t>电路功能板的竞赛结果</w:t>
      </w:r>
      <w:r w:rsidR="004E5771" w:rsidRPr="00E94EB6">
        <w:rPr>
          <w:rFonts w:eastAsia="仿宋_GB2312" w:hint="eastAsia"/>
          <w:color w:val="000000" w:themeColor="text1"/>
          <w:sz w:val="28"/>
          <w:szCs w:val="28"/>
        </w:rPr>
        <w:t>在</w:t>
      </w:r>
      <w:r w:rsidRPr="00E94EB6">
        <w:rPr>
          <w:rFonts w:eastAsia="仿宋_GB2312" w:hint="eastAsia"/>
          <w:color w:val="000000" w:themeColor="text1"/>
          <w:sz w:val="28"/>
          <w:szCs w:val="28"/>
        </w:rPr>
        <w:t>数字</w:t>
      </w:r>
      <w:r w:rsidR="00BC6881" w:rsidRPr="00E94EB6">
        <w:rPr>
          <w:rFonts w:eastAsia="仿宋_GB2312" w:hint="eastAsia"/>
          <w:color w:val="000000" w:themeColor="text1"/>
          <w:sz w:val="28"/>
          <w:szCs w:val="28"/>
        </w:rPr>
        <w:t>产品检测设备</w:t>
      </w:r>
      <w:r w:rsidR="004E5771" w:rsidRPr="00E94EB6">
        <w:rPr>
          <w:rFonts w:eastAsia="仿宋_GB2312" w:hint="eastAsia"/>
          <w:color w:val="000000" w:themeColor="text1"/>
          <w:sz w:val="28"/>
          <w:szCs w:val="28"/>
        </w:rPr>
        <w:t>提交并将相关故障信息记录在</w:t>
      </w:r>
      <w:proofErr w:type="gramStart"/>
      <w:r w:rsidR="00B82AE3" w:rsidRPr="00E94EB6">
        <w:rPr>
          <w:rFonts w:eastAsia="仿宋_GB2312" w:hint="eastAsia"/>
          <w:color w:val="000000" w:themeColor="text1"/>
          <w:sz w:val="28"/>
          <w:szCs w:val="28"/>
        </w:rPr>
        <w:t>任务工</w:t>
      </w:r>
      <w:proofErr w:type="gramEnd"/>
      <w:r w:rsidR="00B82AE3" w:rsidRPr="00E94EB6">
        <w:rPr>
          <w:rFonts w:eastAsia="仿宋_GB2312" w:hint="eastAsia"/>
          <w:color w:val="000000" w:themeColor="text1"/>
          <w:sz w:val="28"/>
          <w:szCs w:val="28"/>
        </w:rPr>
        <w:t>单中</w:t>
      </w:r>
      <w:r w:rsidR="00BC6881" w:rsidRPr="00E94EB6">
        <w:rPr>
          <w:rFonts w:eastAsia="仿宋_GB2312" w:hint="eastAsia"/>
          <w:color w:val="000000" w:themeColor="text1"/>
          <w:sz w:val="28"/>
          <w:szCs w:val="28"/>
        </w:rPr>
        <w:t>，数据恢复模块的竞赛结果</w:t>
      </w:r>
      <w:r w:rsidR="00B82AE3" w:rsidRPr="00E94EB6">
        <w:rPr>
          <w:rFonts w:eastAsia="仿宋_GB2312" w:hint="eastAsia"/>
          <w:color w:val="000000" w:themeColor="text1"/>
          <w:sz w:val="28"/>
          <w:szCs w:val="28"/>
        </w:rPr>
        <w:t>在考试软件中提交并将结果填在</w:t>
      </w:r>
      <w:proofErr w:type="gramStart"/>
      <w:r w:rsidR="00B82AE3" w:rsidRPr="00E94EB6">
        <w:rPr>
          <w:rFonts w:eastAsia="仿宋_GB2312" w:hint="eastAsia"/>
          <w:color w:val="000000" w:themeColor="text1"/>
          <w:sz w:val="28"/>
          <w:szCs w:val="28"/>
        </w:rPr>
        <w:t>任务工</w:t>
      </w:r>
      <w:proofErr w:type="gramEnd"/>
      <w:r w:rsidR="00B82AE3" w:rsidRPr="00E94EB6">
        <w:rPr>
          <w:rFonts w:eastAsia="仿宋_GB2312" w:hint="eastAsia"/>
          <w:color w:val="000000" w:themeColor="text1"/>
          <w:sz w:val="28"/>
          <w:szCs w:val="28"/>
        </w:rPr>
        <w:t>单中</w:t>
      </w:r>
      <w:r w:rsidR="004E5771" w:rsidRPr="00E94EB6">
        <w:rPr>
          <w:rFonts w:eastAsia="仿宋_GB2312" w:hint="eastAsia"/>
          <w:color w:val="000000" w:themeColor="text1"/>
          <w:sz w:val="28"/>
          <w:szCs w:val="28"/>
        </w:rPr>
        <w:t>。</w:t>
      </w:r>
    </w:p>
    <w:p w14:paraId="3B824EBA" w14:textId="2EFD2E78" w:rsidR="00BC6881" w:rsidRPr="00BC6881" w:rsidRDefault="004E5771" w:rsidP="00BC6881">
      <w:pPr>
        <w:pStyle w:val="2"/>
        <w:ind w:leftChars="0" w:left="0" w:firstLine="560"/>
      </w:pPr>
      <w:r>
        <w:rPr>
          <w:rFonts w:eastAsia="仿宋_GB2312" w:hint="eastAsia"/>
          <w:sz w:val="28"/>
          <w:szCs w:val="28"/>
        </w:rPr>
        <w:t>整机故障修复的结果填写在模块二的</w:t>
      </w:r>
      <w:proofErr w:type="gramStart"/>
      <w:r>
        <w:rPr>
          <w:rFonts w:eastAsia="仿宋_GB2312" w:hint="eastAsia"/>
          <w:sz w:val="28"/>
          <w:szCs w:val="28"/>
        </w:rPr>
        <w:t>任务工</w:t>
      </w:r>
      <w:proofErr w:type="gramEnd"/>
      <w:r>
        <w:rPr>
          <w:rFonts w:eastAsia="仿宋_GB2312" w:hint="eastAsia"/>
          <w:sz w:val="28"/>
          <w:szCs w:val="28"/>
        </w:rPr>
        <w:t>单中，由裁判进行主观性评分</w:t>
      </w:r>
      <w:r w:rsidR="00B82AE3">
        <w:rPr>
          <w:rFonts w:eastAsia="仿宋_GB2312" w:hint="eastAsia"/>
          <w:sz w:val="28"/>
          <w:szCs w:val="28"/>
        </w:rPr>
        <w:t>。</w:t>
      </w:r>
      <w:r w:rsidR="00922715">
        <w:rPr>
          <w:rFonts w:eastAsia="仿宋_GB2312" w:hint="eastAsia"/>
          <w:sz w:val="28"/>
          <w:szCs w:val="28"/>
        </w:rPr>
        <w:t>系统安装的结果由裁判根据安装结果现场评分，由裁判进行主观评分</w:t>
      </w:r>
      <w:r w:rsidR="00BC6881">
        <w:rPr>
          <w:rFonts w:eastAsia="仿宋_GB2312" w:hint="eastAsia"/>
          <w:sz w:val="28"/>
          <w:szCs w:val="28"/>
        </w:rPr>
        <w:t>。</w:t>
      </w:r>
    </w:p>
    <w:p w14:paraId="07293625" w14:textId="1A10CF10" w:rsidR="005C33A0" w:rsidRDefault="004A25AF">
      <w:pPr>
        <w:pStyle w:val="1"/>
        <w:spacing w:beforeLines="100" w:before="312" w:afterLines="100" w:after="312" w:line="360" w:lineRule="auto"/>
        <w:rPr>
          <w:rFonts w:ascii="Times New Roman" w:eastAsia="仿宋_GB2312" w:hAnsi="Times New Roman"/>
          <w:sz w:val="30"/>
          <w:szCs w:val="30"/>
          <w:lang w:val="zh-CN"/>
        </w:rPr>
      </w:pPr>
      <w:bookmarkStart w:id="24" w:name="_Toc51706994"/>
      <w:bookmarkStart w:id="25" w:name="_Toc55295078"/>
      <w:bookmarkEnd w:id="23"/>
      <w:r>
        <w:rPr>
          <w:rFonts w:ascii="Times New Roman" w:eastAsia="仿宋_GB2312" w:hAnsi="Times New Roman"/>
          <w:sz w:val="30"/>
          <w:szCs w:val="30"/>
          <w:lang w:val="zh-CN"/>
        </w:rPr>
        <w:t>六、</w:t>
      </w:r>
      <w:bookmarkEnd w:id="24"/>
      <w:bookmarkEnd w:id="25"/>
      <w:r w:rsidR="00B82AE3">
        <w:rPr>
          <w:rFonts w:ascii="Times New Roman" w:eastAsia="仿宋_GB2312" w:hAnsi="Times New Roman" w:hint="eastAsia"/>
          <w:sz w:val="30"/>
          <w:szCs w:val="30"/>
          <w:lang w:val="zh-CN"/>
        </w:rPr>
        <w:t>竞赛得分权重</w:t>
      </w:r>
    </w:p>
    <w:tbl>
      <w:tblPr>
        <w:tblW w:w="8224" w:type="dxa"/>
        <w:jc w:val="center"/>
        <w:tblLayout w:type="fixed"/>
        <w:tblLook w:val="04A0" w:firstRow="1" w:lastRow="0" w:firstColumn="1" w:lastColumn="0" w:noHBand="0" w:noVBand="1"/>
      </w:tblPr>
      <w:tblGrid>
        <w:gridCol w:w="1303"/>
        <w:gridCol w:w="819"/>
        <w:gridCol w:w="3685"/>
        <w:gridCol w:w="992"/>
        <w:gridCol w:w="1425"/>
      </w:tblGrid>
      <w:tr w:rsidR="005C33A0" w14:paraId="67DF8A79" w14:textId="77777777" w:rsidTr="009A6A2F">
        <w:trPr>
          <w:trHeight w:val="563"/>
          <w:jc w:val="center"/>
        </w:trPr>
        <w:tc>
          <w:tcPr>
            <w:tcW w:w="1303" w:type="dxa"/>
            <w:tcBorders>
              <w:top w:val="single" w:sz="4" w:space="0" w:color="000000"/>
              <w:left w:val="single" w:sz="4" w:space="0" w:color="000000"/>
              <w:bottom w:val="single" w:sz="4" w:space="0" w:color="000000"/>
              <w:right w:val="single" w:sz="4" w:space="0" w:color="000000"/>
            </w:tcBorders>
            <w:vAlign w:val="center"/>
          </w:tcPr>
          <w:p w14:paraId="530ECCE2" w14:textId="77777777" w:rsidR="005C33A0" w:rsidRDefault="004A25AF">
            <w:pPr>
              <w:spacing w:line="360" w:lineRule="auto"/>
              <w:jc w:val="center"/>
              <w:rPr>
                <w:rFonts w:eastAsia="仿宋_GB2312"/>
                <w:b/>
                <w:bCs/>
                <w:sz w:val="24"/>
              </w:rPr>
            </w:pPr>
            <w:bookmarkStart w:id="26" w:name="OLE_LINK2"/>
            <w:bookmarkStart w:id="27" w:name="OLE_LINK1"/>
            <w:r>
              <w:rPr>
                <w:rFonts w:eastAsia="仿宋_GB2312"/>
                <w:b/>
                <w:bCs/>
                <w:sz w:val="24"/>
              </w:rPr>
              <w:t>一级指标</w:t>
            </w:r>
          </w:p>
        </w:tc>
        <w:tc>
          <w:tcPr>
            <w:tcW w:w="819" w:type="dxa"/>
            <w:tcBorders>
              <w:top w:val="single" w:sz="4" w:space="0" w:color="000000"/>
              <w:left w:val="single" w:sz="4" w:space="0" w:color="000000"/>
              <w:bottom w:val="single" w:sz="4" w:space="0" w:color="000000"/>
              <w:right w:val="single" w:sz="4" w:space="0" w:color="000000"/>
            </w:tcBorders>
            <w:vAlign w:val="center"/>
          </w:tcPr>
          <w:p w14:paraId="79D6D0B7" w14:textId="77777777" w:rsidR="005C33A0" w:rsidRDefault="004A25AF">
            <w:pPr>
              <w:spacing w:line="360" w:lineRule="auto"/>
              <w:jc w:val="center"/>
              <w:rPr>
                <w:rFonts w:eastAsia="仿宋_GB2312"/>
                <w:b/>
                <w:bCs/>
                <w:sz w:val="24"/>
              </w:rPr>
            </w:pPr>
            <w:r>
              <w:rPr>
                <w:rFonts w:eastAsia="仿宋_GB2312" w:hint="eastAsia"/>
                <w:b/>
                <w:bCs/>
                <w:sz w:val="24"/>
              </w:rPr>
              <w:t>相关性权</w:t>
            </w:r>
            <w:r>
              <w:rPr>
                <w:rFonts w:eastAsia="仿宋_GB2312" w:hint="eastAsia"/>
                <w:b/>
                <w:bCs/>
                <w:sz w:val="24"/>
              </w:rPr>
              <w:lastRenderedPageBreak/>
              <w:t>重</w:t>
            </w:r>
          </w:p>
        </w:tc>
        <w:tc>
          <w:tcPr>
            <w:tcW w:w="3685" w:type="dxa"/>
            <w:tcBorders>
              <w:top w:val="single" w:sz="4" w:space="0" w:color="000000"/>
              <w:left w:val="nil"/>
              <w:bottom w:val="single" w:sz="4" w:space="0" w:color="000000"/>
              <w:right w:val="single" w:sz="4" w:space="0" w:color="000000"/>
            </w:tcBorders>
            <w:vAlign w:val="center"/>
          </w:tcPr>
          <w:p w14:paraId="4111FBC9" w14:textId="77777777" w:rsidR="005C33A0" w:rsidRDefault="004A25AF">
            <w:pPr>
              <w:spacing w:line="360" w:lineRule="auto"/>
              <w:jc w:val="center"/>
              <w:rPr>
                <w:rFonts w:eastAsia="仿宋_GB2312"/>
                <w:b/>
                <w:bCs/>
                <w:sz w:val="24"/>
              </w:rPr>
            </w:pPr>
            <w:r>
              <w:rPr>
                <w:rFonts w:eastAsia="仿宋_GB2312"/>
                <w:b/>
                <w:bCs/>
                <w:sz w:val="24"/>
              </w:rPr>
              <w:lastRenderedPageBreak/>
              <w:t>二级指标</w:t>
            </w:r>
          </w:p>
        </w:tc>
        <w:tc>
          <w:tcPr>
            <w:tcW w:w="992" w:type="dxa"/>
            <w:tcBorders>
              <w:top w:val="single" w:sz="4" w:space="0" w:color="000000"/>
              <w:left w:val="nil"/>
              <w:bottom w:val="single" w:sz="4" w:space="0" w:color="000000"/>
              <w:right w:val="single" w:sz="4" w:space="0" w:color="000000"/>
            </w:tcBorders>
            <w:vAlign w:val="center"/>
          </w:tcPr>
          <w:p w14:paraId="69F518DF" w14:textId="77777777" w:rsidR="005C33A0" w:rsidRDefault="004A25AF">
            <w:pPr>
              <w:spacing w:line="360" w:lineRule="auto"/>
              <w:jc w:val="center"/>
              <w:rPr>
                <w:rFonts w:eastAsia="仿宋_GB2312"/>
                <w:b/>
                <w:bCs/>
                <w:sz w:val="24"/>
              </w:rPr>
            </w:pPr>
            <w:r>
              <w:rPr>
                <w:rFonts w:eastAsia="仿宋_GB2312" w:hint="eastAsia"/>
                <w:b/>
                <w:bCs/>
                <w:sz w:val="24"/>
              </w:rPr>
              <w:t>相关性权重</w:t>
            </w:r>
          </w:p>
        </w:tc>
        <w:tc>
          <w:tcPr>
            <w:tcW w:w="1425" w:type="dxa"/>
            <w:tcBorders>
              <w:top w:val="single" w:sz="4" w:space="0" w:color="000000"/>
              <w:left w:val="nil"/>
              <w:bottom w:val="single" w:sz="4" w:space="0" w:color="000000"/>
              <w:right w:val="single" w:sz="4" w:space="0" w:color="000000"/>
            </w:tcBorders>
            <w:vAlign w:val="center"/>
          </w:tcPr>
          <w:p w14:paraId="7AC80E75" w14:textId="77777777" w:rsidR="005C33A0" w:rsidRDefault="004A25AF">
            <w:pPr>
              <w:spacing w:line="360" w:lineRule="auto"/>
              <w:jc w:val="center"/>
              <w:rPr>
                <w:rFonts w:eastAsia="仿宋_GB2312"/>
                <w:b/>
                <w:bCs/>
                <w:sz w:val="24"/>
              </w:rPr>
            </w:pPr>
            <w:r>
              <w:rPr>
                <w:rFonts w:eastAsia="仿宋_GB2312"/>
                <w:b/>
                <w:bCs/>
                <w:sz w:val="24"/>
              </w:rPr>
              <w:t>评分方法</w:t>
            </w:r>
          </w:p>
        </w:tc>
      </w:tr>
      <w:tr w:rsidR="005C33A0" w14:paraId="2A293120" w14:textId="77777777" w:rsidTr="009A6A2F">
        <w:trPr>
          <w:trHeight w:val="563"/>
          <w:jc w:val="center"/>
        </w:trPr>
        <w:tc>
          <w:tcPr>
            <w:tcW w:w="1303" w:type="dxa"/>
            <w:tcBorders>
              <w:top w:val="single" w:sz="4" w:space="0" w:color="000000"/>
              <w:left w:val="single" w:sz="4" w:space="0" w:color="000000"/>
              <w:bottom w:val="single" w:sz="4" w:space="0" w:color="000000"/>
              <w:right w:val="single" w:sz="4" w:space="0" w:color="000000"/>
            </w:tcBorders>
            <w:vAlign w:val="center"/>
          </w:tcPr>
          <w:p w14:paraId="05D03A6C" w14:textId="77777777" w:rsidR="005C33A0" w:rsidRDefault="004A25AF">
            <w:pPr>
              <w:spacing w:line="360" w:lineRule="auto"/>
              <w:jc w:val="center"/>
              <w:rPr>
                <w:rFonts w:eastAsia="仿宋_GB2312"/>
                <w:b/>
                <w:bCs/>
                <w:sz w:val="24"/>
              </w:rPr>
            </w:pPr>
            <w:r>
              <w:rPr>
                <w:rFonts w:eastAsia="仿宋_GB2312"/>
                <w:sz w:val="24"/>
              </w:rPr>
              <w:t>1.</w:t>
            </w:r>
            <w:r>
              <w:rPr>
                <w:rFonts w:eastAsia="仿宋_GB2312"/>
                <w:sz w:val="24"/>
              </w:rPr>
              <w:t>工作任务模块</w:t>
            </w:r>
            <w:proofErr w:type="gramStart"/>
            <w:r>
              <w:rPr>
                <w:rFonts w:eastAsia="仿宋_GB2312"/>
                <w:sz w:val="24"/>
                <w:szCs w:val="24"/>
              </w:rPr>
              <w:t>一</w:t>
            </w:r>
            <w:proofErr w:type="gramEnd"/>
          </w:p>
        </w:tc>
        <w:tc>
          <w:tcPr>
            <w:tcW w:w="819" w:type="dxa"/>
            <w:tcBorders>
              <w:top w:val="single" w:sz="4" w:space="0" w:color="000000"/>
              <w:left w:val="single" w:sz="4" w:space="0" w:color="000000"/>
              <w:bottom w:val="single" w:sz="4" w:space="0" w:color="000000"/>
              <w:right w:val="single" w:sz="4" w:space="0" w:color="000000"/>
            </w:tcBorders>
            <w:vAlign w:val="center"/>
          </w:tcPr>
          <w:p w14:paraId="205DFB62" w14:textId="77777777" w:rsidR="005C33A0" w:rsidRDefault="004A25AF">
            <w:pPr>
              <w:spacing w:line="360" w:lineRule="auto"/>
              <w:jc w:val="center"/>
              <w:rPr>
                <w:rFonts w:eastAsia="仿宋_GB2312"/>
                <w:sz w:val="24"/>
              </w:rPr>
            </w:pPr>
            <w:r>
              <w:rPr>
                <w:rFonts w:eastAsia="仿宋_GB2312" w:hint="eastAsia"/>
                <w:sz w:val="24"/>
              </w:rPr>
              <w:t>1</w:t>
            </w:r>
            <w:r>
              <w:rPr>
                <w:rFonts w:eastAsia="仿宋_GB2312"/>
                <w:sz w:val="24"/>
              </w:rPr>
              <w:t>0%</w:t>
            </w:r>
          </w:p>
        </w:tc>
        <w:tc>
          <w:tcPr>
            <w:tcW w:w="3685" w:type="dxa"/>
            <w:tcBorders>
              <w:top w:val="single" w:sz="4" w:space="0" w:color="000000"/>
              <w:left w:val="nil"/>
              <w:bottom w:val="single" w:sz="4" w:space="0" w:color="000000"/>
              <w:right w:val="single" w:sz="4" w:space="0" w:color="000000"/>
            </w:tcBorders>
            <w:vAlign w:val="center"/>
          </w:tcPr>
          <w:p w14:paraId="50819047" w14:textId="77777777" w:rsidR="005C33A0" w:rsidRDefault="004A25AF">
            <w:pPr>
              <w:spacing w:line="360" w:lineRule="auto"/>
              <w:rPr>
                <w:rFonts w:eastAsia="仿宋_GB2312"/>
                <w:sz w:val="24"/>
              </w:rPr>
            </w:pPr>
            <w:r>
              <w:rPr>
                <w:rFonts w:eastAsia="仿宋_GB2312" w:hint="eastAsia"/>
                <w:sz w:val="24"/>
              </w:rPr>
              <w:t>理论考核</w:t>
            </w:r>
          </w:p>
        </w:tc>
        <w:tc>
          <w:tcPr>
            <w:tcW w:w="992" w:type="dxa"/>
            <w:tcBorders>
              <w:top w:val="single" w:sz="4" w:space="0" w:color="000000"/>
              <w:left w:val="nil"/>
              <w:bottom w:val="single" w:sz="4" w:space="0" w:color="000000"/>
              <w:right w:val="single" w:sz="4" w:space="0" w:color="000000"/>
            </w:tcBorders>
            <w:vAlign w:val="center"/>
          </w:tcPr>
          <w:p w14:paraId="1588DE0B" w14:textId="77777777" w:rsidR="005C33A0" w:rsidRDefault="004A25AF">
            <w:pPr>
              <w:spacing w:line="360" w:lineRule="auto"/>
              <w:jc w:val="center"/>
              <w:rPr>
                <w:rFonts w:eastAsia="仿宋_GB2312"/>
                <w:sz w:val="24"/>
              </w:rPr>
            </w:pPr>
            <w:r>
              <w:rPr>
                <w:rFonts w:eastAsia="仿宋_GB2312" w:hint="eastAsia"/>
                <w:sz w:val="24"/>
              </w:rPr>
              <w:t>1</w:t>
            </w:r>
            <w:r>
              <w:rPr>
                <w:rFonts w:eastAsia="仿宋_GB2312"/>
                <w:sz w:val="24"/>
              </w:rPr>
              <w:t>0%</w:t>
            </w:r>
          </w:p>
        </w:tc>
        <w:tc>
          <w:tcPr>
            <w:tcW w:w="1425" w:type="dxa"/>
            <w:tcBorders>
              <w:top w:val="single" w:sz="4" w:space="0" w:color="000000"/>
              <w:left w:val="nil"/>
              <w:bottom w:val="single" w:sz="4" w:space="0" w:color="000000"/>
              <w:right w:val="single" w:sz="4" w:space="0" w:color="000000"/>
            </w:tcBorders>
            <w:vAlign w:val="center"/>
          </w:tcPr>
          <w:p w14:paraId="3EBB1534" w14:textId="77777777" w:rsidR="005C33A0" w:rsidRDefault="004A25AF">
            <w:pPr>
              <w:spacing w:line="360" w:lineRule="auto"/>
              <w:jc w:val="center"/>
              <w:rPr>
                <w:rFonts w:eastAsia="仿宋_GB2312"/>
                <w:b/>
                <w:bCs/>
                <w:sz w:val="24"/>
              </w:rPr>
            </w:pPr>
            <w:r>
              <w:rPr>
                <w:rFonts w:eastAsia="仿宋_GB2312"/>
                <w:sz w:val="24"/>
              </w:rPr>
              <w:t>客观性评分（</w:t>
            </w:r>
            <w:r>
              <w:rPr>
                <w:rFonts w:eastAsia="仿宋_GB2312" w:hint="eastAsia"/>
                <w:sz w:val="24"/>
              </w:rPr>
              <w:t>机评</w:t>
            </w:r>
            <w:r>
              <w:rPr>
                <w:rFonts w:eastAsia="仿宋_GB2312"/>
                <w:sz w:val="24"/>
              </w:rPr>
              <w:t>）</w:t>
            </w:r>
          </w:p>
        </w:tc>
      </w:tr>
      <w:tr w:rsidR="005C33A0" w14:paraId="595F5D08" w14:textId="77777777" w:rsidTr="009A6A2F">
        <w:trPr>
          <w:cantSplit/>
          <w:trHeight w:val="338"/>
          <w:jc w:val="center"/>
        </w:trPr>
        <w:tc>
          <w:tcPr>
            <w:tcW w:w="1303" w:type="dxa"/>
            <w:vMerge w:val="restart"/>
            <w:tcBorders>
              <w:top w:val="single" w:sz="4" w:space="0" w:color="auto"/>
              <w:left w:val="single" w:sz="4" w:space="0" w:color="auto"/>
              <w:right w:val="single" w:sz="4" w:space="0" w:color="auto"/>
            </w:tcBorders>
            <w:vAlign w:val="center"/>
          </w:tcPr>
          <w:p w14:paraId="094E6C2C" w14:textId="77777777" w:rsidR="005C33A0" w:rsidRDefault="004A25AF">
            <w:pPr>
              <w:spacing w:line="360" w:lineRule="auto"/>
              <w:rPr>
                <w:rFonts w:eastAsia="仿宋_GB2312"/>
                <w:sz w:val="24"/>
              </w:rPr>
            </w:pPr>
            <w:r>
              <w:rPr>
                <w:rFonts w:eastAsia="仿宋_GB2312"/>
                <w:sz w:val="24"/>
              </w:rPr>
              <w:t>1.</w:t>
            </w:r>
            <w:r>
              <w:rPr>
                <w:rFonts w:eastAsia="仿宋_GB2312"/>
                <w:sz w:val="24"/>
              </w:rPr>
              <w:t>工作任务模块</w:t>
            </w:r>
            <w:r>
              <w:rPr>
                <w:rFonts w:eastAsia="仿宋_GB2312" w:hint="eastAsia"/>
                <w:sz w:val="24"/>
              </w:rPr>
              <w:t>二</w:t>
            </w:r>
          </w:p>
        </w:tc>
        <w:tc>
          <w:tcPr>
            <w:tcW w:w="819" w:type="dxa"/>
            <w:vMerge w:val="restart"/>
            <w:tcBorders>
              <w:top w:val="single" w:sz="4" w:space="0" w:color="auto"/>
              <w:left w:val="single" w:sz="4" w:space="0" w:color="auto"/>
              <w:right w:val="single" w:sz="4" w:space="0" w:color="auto"/>
            </w:tcBorders>
            <w:vAlign w:val="center"/>
          </w:tcPr>
          <w:p w14:paraId="20989BC5" w14:textId="77777777" w:rsidR="005C33A0" w:rsidRDefault="004A25AF">
            <w:pPr>
              <w:spacing w:line="360" w:lineRule="auto"/>
              <w:jc w:val="center"/>
              <w:rPr>
                <w:rFonts w:eastAsia="仿宋_GB2312"/>
                <w:sz w:val="24"/>
              </w:rPr>
            </w:pPr>
            <w:r>
              <w:rPr>
                <w:rFonts w:eastAsia="仿宋_GB2312"/>
                <w:sz w:val="24"/>
              </w:rPr>
              <w:t>45%</w:t>
            </w:r>
          </w:p>
        </w:tc>
        <w:tc>
          <w:tcPr>
            <w:tcW w:w="3685" w:type="dxa"/>
            <w:tcBorders>
              <w:top w:val="single" w:sz="4" w:space="0" w:color="auto"/>
              <w:left w:val="single" w:sz="4" w:space="0" w:color="auto"/>
              <w:bottom w:val="single" w:sz="4" w:space="0" w:color="auto"/>
              <w:right w:val="single" w:sz="4" w:space="0" w:color="auto"/>
            </w:tcBorders>
            <w:vAlign w:val="center"/>
          </w:tcPr>
          <w:p w14:paraId="199C887F" w14:textId="77777777" w:rsidR="005C33A0" w:rsidRDefault="004A25AF">
            <w:pPr>
              <w:spacing w:line="360" w:lineRule="auto"/>
              <w:jc w:val="left"/>
              <w:rPr>
                <w:rFonts w:eastAsia="仿宋_GB2312"/>
                <w:sz w:val="24"/>
              </w:rPr>
            </w:pPr>
            <w:r>
              <w:rPr>
                <w:rFonts w:eastAsia="仿宋_GB2312"/>
                <w:sz w:val="24"/>
              </w:rPr>
              <w:t xml:space="preserve">1.1 </w:t>
            </w:r>
            <w:r>
              <w:rPr>
                <w:rFonts w:eastAsia="仿宋_GB2312"/>
                <w:sz w:val="24"/>
              </w:rPr>
              <w:t>电路功能板维修后</w:t>
            </w:r>
            <w:r>
              <w:rPr>
                <w:rFonts w:eastAsia="仿宋_GB2312"/>
                <w:bCs/>
                <w:sz w:val="24"/>
              </w:rPr>
              <w:t>故障检测结果</w:t>
            </w:r>
          </w:p>
        </w:tc>
        <w:tc>
          <w:tcPr>
            <w:tcW w:w="992" w:type="dxa"/>
            <w:tcBorders>
              <w:top w:val="single" w:sz="4" w:space="0" w:color="auto"/>
              <w:left w:val="single" w:sz="4" w:space="0" w:color="auto"/>
              <w:bottom w:val="single" w:sz="4" w:space="0" w:color="auto"/>
              <w:right w:val="single" w:sz="4" w:space="0" w:color="auto"/>
            </w:tcBorders>
            <w:vAlign w:val="center"/>
          </w:tcPr>
          <w:p w14:paraId="252D1EE5" w14:textId="77777777" w:rsidR="005C33A0" w:rsidRDefault="004A25AF">
            <w:pPr>
              <w:spacing w:line="360" w:lineRule="auto"/>
              <w:jc w:val="center"/>
              <w:rPr>
                <w:rFonts w:eastAsia="仿宋_GB2312"/>
                <w:sz w:val="24"/>
              </w:rPr>
            </w:pPr>
            <w:r>
              <w:rPr>
                <w:rFonts w:eastAsia="仿宋_GB2312"/>
                <w:sz w:val="24"/>
              </w:rPr>
              <w:t>25%</w:t>
            </w:r>
          </w:p>
        </w:tc>
        <w:tc>
          <w:tcPr>
            <w:tcW w:w="1425" w:type="dxa"/>
            <w:tcBorders>
              <w:top w:val="single" w:sz="4" w:space="0" w:color="auto"/>
              <w:left w:val="single" w:sz="4" w:space="0" w:color="auto"/>
              <w:bottom w:val="single" w:sz="4" w:space="0" w:color="auto"/>
              <w:right w:val="single" w:sz="4" w:space="0" w:color="auto"/>
            </w:tcBorders>
            <w:vAlign w:val="center"/>
          </w:tcPr>
          <w:p w14:paraId="4F06F7DB" w14:textId="77777777" w:rsidR="005C33A0" w:rsidRDefault="004A25AF">
            <w:pPr>
              <w:spacing w:line="360" w:lineRule="auto"/>
              <w:jc w:val="center"/>
              <w:rPr>
                <w:rFonts w:eastAsia="仿宋_GB2312"/>
                <w:sz w:val="24"/>
              </w:rPr>
            </w:pPr>
            <w:r>
              <w:rPr>
                <w:rFonts w:eastAsia="仿宋_GB2312"/>
                <w:sz w:val="24"/>
              </w:rPr>
              <w:t>客观性评分（</w:t>
            </w:r>
            <w:r>
              <w:rPr>
                <w:rFonts w:eastAsia="仿宋_GB2312" w:hint="eastAsia"/>
                <w:sz w:val="24"/>
              </w:rPr>
              <w:t>机评</w:t>
            </w:r>
            <w:r>
              <w:rPr>
                <w:rFonts w:eastAsia="仿宋_GB2312"/>
                <w:sz w:val="24"/>
              </w:rPr>
              <w:t>）</w:t>
            </w:r>
          </w:p>
        </w:tc>
      </w:tr>
      <w:tr w:rsidR="005C33A0" w14:paraId="39797ECA" w14:textId="77777777" w:rsidTr="009A6A2F">
        <w:trPr>
          <w:cantSplit/>
          <w:trHeight w:val="340"/>
          <w:jc w:val="center"/>
        </w:trPr>
        <w:tc>
          <w:tcPr>
            <w:tcW w:w="1303" w:type="dxa"/>
            <w:vMerge/>
            <w:tcBorders>
              <w:left w:val="single" w:sz="4" w:space="0" w:color="auto"/>
              <w:right w:val="single" w:sz="4" w:space="0" w:color="auto"/>
            </w:tcBorders>
            <w:vAlign w:val="center"/>
          </w:tcPr>
          <w:p w14:paraId="3A80D8E5" w14:textId="77777777" w:rsidR="005C33A0" w:rsidRDefault="005C33A0">
            <w:pPr>
              <w:spacing w:line="360" w:lineRule="auto"/>
              <w:jc w:val="center"/>
              <w:rPr>
                <w:rFonts w:eastAsia="仿宋_GB2312"/>
                <w:sz w:val="24"/>
              </w:rPr>
            </w:pPr>
          </w:p>
        </w:tc>
        <w:tc>
          <w:tcPr>
            <w:tcW w:w="819" w:type="dxa"/>
            <w:vMerge/>
            <w:tcBorders>
              <w:left w:val="single" w:sz="4" w:space="0" w:color="auto"/>
              <w:right w:val="single" w:sz="4" w:space="0" w:color="auto"/>
            </w:tcBorders>
            <w:vAlign w:val="center"/>
          </w:tcPr>
          <w:p w14:paraId="7C0D8CA0" w14:textId="77777777" w:rsidR="005C33A0" w:rsidRDefault="005C33A0">
            <w:pPr>
              <w:spacing w:line="360" w:lineRule="auto"/>
              <w:jc w:val="center"/>
              <w:rPr>
                <w:rFonts w:eastAsia="仿宋_GB2312"/>
                <w:sz w:val="24"/>
              </w:rPr>
            </w:pPr>
          </w:p>
        </w:tc>
        <w:tc>
          <w:tcPr>
            <w:tcW w:w="3685" w:type="dxa"/>
            <w:tcBorders>
              <w:top w:val="single" w:sz="4" w:space="0" w:color="auto"/>
              <w:left w:val="single" w:sz="4" w:space="0" w:color="auto"/>
              <w:bottom w:val="single" w:sz="4" w:space="0" w:color="auto"/>
              <w:right w:val="single" w:sz="4" w:space="0" w:color="auto"/>
            </w:tcBorders>
            <w:vAlign w:val="center"/>
          </w:tcPr>
          <w:p w14:paraId="2ED8C23F" w14:textId="77777777" w:rsidR="005C33A0" w:rsidRDefault="004A25AF">
            <w:pPr>
              <w:spacing w:line="360" w:lineRule="auto"/>
              <w:jc w:val="left"/>
              <w:rPr>
                <w:rFonts w:eastAsia="仿宋_GB2312"/>
                <w:sz w:val="24"/>
              </w:rPr>
            </w:pPr>
            <w:r>
              <w:rPr>
                <w:rFonts w:eastAsia="仿宋_GB2312"/>
                <w:sz w:val="24"/>
              </w:rPr>
              <w:t xml:space="preserve">1.2 </w:t>
            </w:r>
            <w:r>
              <w:rPr>
                <w:rFonts w:eastAsia="仿宋_GB2312" w:hint="eastAsia"/>
                <w:sz w:val="24"/>
              </w:rPr>
              <w:t>数字产品主板</w:t>
            </w:r>
            <w:r>
              <w:rPr>
                <w:rFonts w:eastAsia="仿宋_GB2312"/>
                <w:sz w:val="24"/>
              </w:rPr>
              <w:t>维修后</w:t>
            </w:r>
            <w:r>
              <w:rPr>
                <w:rFonts w:eastAsia="仿宋_GB2312"/>
                <w:bCs/>
                <w:sz w:val="24"/>
              </w:rPr>
              <w:t>故障检测结果</w:t>
            </w:r>
          </w:p>
        </w:tc>
        <w:tc>
          <w:tcPr>
            <w:tcW w:w="992" w:type="dxa"/>
            <w:tcBorders>
              <w:top w:val="single" w:sz="4" w:space="0" w:color="auto"/>
              <w:left w:val="single" w:sz="4" w:space="0" w:color="auto"/>
              <w:bottom w:val="single" w:sz="4" w:space="0" w:color="auto"/>
              <w:right w:val="single" w:sz="4" w:space="0" w:color="auto"/>
            </w:tcBorders>
            <w:vAlign w:val="center"/>
          </w:tcPr>
          <w:p w14:paraId="4CA0C8EC" w14:textId="77777777" w:rsidR="005C33A0" w:rsidRDefault="004A25AF">
            <w:pPr>
              <w:spacing w:line="360" w:lineRule="auto"/>
              <w:jc w:val="center"/>
              <w:rPr>
                <w:rFonts w:eastAsia="仿宋_GB2312"/>
                <w:sz w:val="24"/>
              </w:rPr>
            </w:pPr>
            <w:r>
              <w:rPr>
                <w:rFonts w:eastAsia="仿宋_GB2312"/>
                <w:sz w:val="24"/>
              </w:rPr>
              <w:t>15%</w:t>
            </w:r>
          </w:p>
        </w:tc>
        <w:tc>
          <w:tcPr>
            <w:tcW w:w="1425" w:type="dxa"/>
            <w:tcBorders>
              <w:top w:val="single" w:sz="4" w:space="0" w:color="auto"/>
              <w:left w:val="single" w:sz="4" w:space="0" w:color="auto"/>
              <w:bottom w:val="single" w:sz="4" w:space="0" w:color="auto"/>
              <w:right w:val="single" w:sz="4" w:space="0" w:color="auto"/>
            </w:tcBorders>
            <w:vAlign w:val="center"/>
          </w:tcPr>
          <w:p w14:paraId="4F48DE00" w14:textId="77777777" w:rsidR="005C33A0" w:rsidRDefault="004A25AF">
            <w:pPr>
              <w:spacing w:line="360" w:lineRule="auto"/>
              <w:jc w:val="center"/>
              <w:rPr>
                <w:rFonts w:eastAsia="仿宋_GB2312"/>
                <w:sz w:val="24"/>
              </w:rPr>
            </w:pPr>
            <w:r>
              <w:rPr>
                <w:rFonts w:eastAsia="仿宋_GB2312" w:hint="eastAsia"/>
                <w:sz w:val="24"/>
              </w:rPr>
              <w:t>主</w:t>
            </w:r>
            <w:r>
              <w:rPr>
                <w:rFonts w:eastAsia="仿宋_GB2312"/>
                <w:sz w:val="24"/>
              </w:rPr>
              <w:t>观性评分</w:t>
            </w:r>
          </w:p>
        </w:tc>
      </w:tr>
      <w:tr w:rsidR="005C33A0" w14:paraId="041FB215" w14:textId="77777777" w:rsidTr="009A6A2F">
        <w:trPr>
          <w:cantSplit/>
          <w:trHeight w:val="577"/>
          <w:jc w:val="center"/>
        </w:trPr>
        <w:tc>
          <w:tcPr>
            <w:tcW w:w="1303" w:type="dxa"/>
            <w:vMerge/>
            <w:tcBorders>
              <w:left w:val="single" w:sz="4" w:space="0" w:color="auto"/>
              <w:bottom w:val="single" w:sz="4" w:space="0" w:color="auto"/>
              <w:right w:val="single" w:sz="4" w:space="0" w:color="auto"/>
            </w:tcBorders>
            <w:vAlign w:val="center"/>
          </w:tcPr>
          <w:p w14:paraId="0501EE97" w14:textId="77777777" w:rsidR="005C33A0" w:rsidRDefault="005C33A0">
            <w:pPr>
              <w:spacing w:line="360" w:lineRule="auto"/>
              <w:jc w:val="center"/>
              <w:rPr>
                <w:rFonts w:eastAsia="仿宋_GB2312"/>
                <w:sz w:val="24"/>
              </w:rPr>
            </w:pPr>
          </w:p>
        </w:tc>
        <w:tc>
          <w:tcPr>
            <w:tcW w:w="819" w:type="dxa"/>
            <w:vMerge/>
            <w:tcBorders>
              <w:left w:val="single" w:sz="4" w:space="0" w:color="auto"/>
              <w:bottom w:val="single" w:sz="4" w:space="0" w:color="auto"/>
              <w:right w:val="single" w:sz="4" w:space="0" w:color="auto"/>
            </w:tcBorders>
            <w:vAlign w:val="center"/>
          </w:tcPr>
          <w:p w14:paraId="362ADD37" w14:textId="77777777" w:rsidR="005C33A0" w:rsidRDefault="005C33A0">
            <w:pPr>
              <w:spacing w:line="360" w:lineRule="auto"/>
              <w:jc w:val="center"/>
              <w:rPr>
                <w:rFonts w:eastAsia="仿宋_GB2312"/>
                <w:sz w:val="24"/>
              </w:rPr>
            </w:pPr>
          </w:p>
        </w:tc>
        <w:tc>
          <w:tcPr>
            <w:tcW w:w="3685" w:type="dxa"/>
            <w:tcBorders>
              <w:top w:val="single" w:sz="4" w:space="0" w:color="auto"/>
              <w:left w:val="single" w:sz="4" w:space="0" w:color="auto"/>
              <w:bottom w:val="single" w:sz="4" w:space="0" w:color="auto"/>
              <w:right w:val="single" w:sz="4" w:space="0" w:color="auto"/>
            </w:tcBorders>
            <w:vAlign w:val="center"/>
          </w:tcPr>
          <w:p w14:paraId="25754FF6" w14:textId="77777777" w:rsidR="005C33A0" w:rsidRDefault="004A25AF">
            <w:pPr>
              <w:spacing w:line="360" w:lineRule="auto"/>
              <w:jc w:val="left"/>
              <w:rPr>
                <w:rFonts w:eastAsia="仿宋_GB2312"/>
                <w:sz w:val="24"/>
              </w:rPr>
            </w:pPr>
            <w:r>
              <w:rPr>
                <w:rFonts w:eastAsia="仿宋_GB2312" w:hint="eastAsia"/>
                <w:sz w:val="24"/>
              </w:rPr>
              <w:t>2.3</w:t>
            </w:r>
            <w:r>
              <w:rPr>
                <w:rFonts w:eastAsia="仿宋_GB2312" w:hint="eastAsia"/>
                <w:sz w:val="24"/>
              </w:rPr>
              <w:t>数字产品组装及调试</w:t>
            </w:r>
          </w:p>
        </w:tc>
        <w:tc>
          <w:tcPr>
            <w:tcW w:w="992" w:type="dxa"/>
            <w:tcBorders>
              <w:top w:val="single" w:sz="4" w:space="0" w:color="auto"/>
              <w:left w:val="single" w:sz="4" w:space="0" w:color="auto"/>
              <w:bottom w:val="single" w:sz="4" w:space="0" w:color="auto"/>
              <w:right w:val="single" w:sz="4" w:space="0" w:color="auto"/>
            </w:tcBorders>
            <w:vAlign w:val="center"/>
          </w:tcPr>
          <w:p w14:paraId="20896710" w14:textId="77777777" w:rsidR="005C33A0" w:rsidRDefault="004A25AF">
            <w:pPr>
              <w:spacing w:line="360" w:lineRule="auto"/>
              <w:jc w:val="center"/>
              <w:rPr>
                <w:rFonts w:eastAsia="仿宋_GB2312"/>
                <w:sz w:val="24"/>
              </w:rPr>
            </w:pPr>
            <w:r>
              <w:rPr>
                <w:rFonts w:eastAsia="仿宋_GB2312"/>
                <w:sz w:val="24"/>
              </w:rPr>
              <w:t>5</w:t>
            </w:r>
            <w:r>
              <w:rPr>
                <w:rFonts w:eastAsia="仿宋_GB2312" w:hint="eastAsia"/>
                <w:sz w:val="24"/>
              </w:rPr>
              <w:t>%</w:t>
            </w:r>
          </w:p>
        </w:tc>
        <w:tc>
          <w:tcPr>
            <w:tcW w:w="1425" w:type="dxa"/>
            <w:tcBorders>
              <w:top w:val="single" w:sz="4" w:space="0" w:color="auto"/>
              <w:left w:val="single" w:sz="4" w:space="0" w:color="auto"/>
              <w:bottom w:val="single" w:sz="4" w:space="0" w:color="auto"/>
              <w:right w:val="single" w:sz="4" w:space="0" w:color="auto"/>
            </w:tcBorders>
            <w:vAlign w:val="center"/>
          </w:tcPr>
          <w:p w14:paraId="52438A5B" w14:textId="77777777" w:rsidR="005C33A0" w:rsidRDefault="004A25AF">
            <w:pPr>
              <w:spacing w:line="360" w:lineRule="auto"/>
              <w:jc w:val="left"/>
              <w:rPr>
                <w:rFonts w:eastAsia="仿宋_GB2312"/>
                <w:sz w:val="24"/>
              </w:rPr>
            </w:pPr>
            <w:r>
              <w:rPr>
                <w:rFonts w:eastAsia="仿宋_GB2312" w:hint="eastAsia"/>
                <w:sz w:val="24"/>
              </w:rPr>
              <w:t>主观性评分</w:t>
            </w:r>
          </w:p>
        </w:tc>
      </w:tr>
      <w:tr w:rsidR="005C33A0" w14:paraId="28DB8F52" w14:textId="77777777" w:rsidTr="009A6A2F">
        <w:trPr>
          <w:cantSplit/>
          <w:jc w:val="center"/>
        </w:trPr>
        <w:tc>
          <w:tcPr>
            <w:tcW w:w="1303" w:type="dxa"/>
            <w:vMerge w:val="restart"/>
            <w:tcBorders>
              <w:top w:val="single" w:sz="4" w:space="0" w:color="auto"/>
              <w:left w:val="single" w:sz="4" w:space="0" w:color="000000"/>
              <w:right w:val="single" w:sz="4" w:space="0" w:color="000000"/>
            </w:tcBorders>
            <w:vAlign w:val="center"/>
          </w:tcPr>
          <w:p w14:paraId="4EFF8E1E" w14:textId="77777777" w:rsidR="005C33A0" w:rsidRDefault="004A25AF">
            <w:pPr>
              <w:pStyle w:val="2"/>
              <w:ind w:leftChars="0" w:left="0" w:firstLineChars="0" w:firstLine="0"/>
              <w:rPr>
                <w:rFonts w:eastAsia="仿宋_GB2312"/>
                <w:sz w:val="24"/>
              </w:rPr>
            </w:pPr>
            <w:r>
              <w:rPr>
                <w:rFonts w:eastAsia="仿宋_GB2312"/>
                <w:sz w:val="24"/>
              </w:rPr>
              <w:t>2.</w:t>
            </w:r>
            <w:r>
              <w:rPr>
                <w:rFonts w:eastAsia="仿宋_GB2312"/>
                <w:sz w:val="24"/>
              </w:rPr>
              <w:t>工作任务模块</w:t>
            </w:r>
            <w:r>
              <w:rPr>
                <w:rFonts w:eastAsia="仿宋_GB2312"/>
                <w:sz w:val="24"/>
                <w:szCs w:val="24"/>
              </w:rPr>
              <w:t>三</w:t>
            </w:r>
          </w:p>
        </w:tc>
        <w:tc>
          <w:tcPr>
            <w:tcW w:w="819" w:type="dxa"/>
            <w:vMerge w:val="restart"/>
            <w:tcBorders>
              <w:top w:val="single" w:sz="4" w:space="0" w:color="auto"/>
              <w:left w:val="single" w:sz="4" w:space="0" w:color="000000"/>
              <w:right w:val="single" w:sz="4" w:space="0" w:color="000000"/>
            </w:tcBorders>
            <w:vAlign w:val="center"/>
          </w:tcPr>
          <w:p w14:paraId="3CFC0178" w14:textId="77777777" w:rsidR="005C33A0" w:rsidRDefault="005C33A0">
            <w:pPr>
              <w:spacing w:line="360" w:lineRule="auto"/>
              <w:jc w:val="center"/>
              <w:rPr>
                <w:rFonts w:eastAsia="仿宋_GB2312"/>
                <w:sz w:val="24"/>
              </w:rPr>
            </w:pPr>
          </w:p>
          <w:p w14:paraId="2AD13A01" w14:textId="77777777" w:rsidR="005C33A0" w:rsidRDefault="004A25AF">
            <w:pPr>
              <w:spacing w:line="360" w:lineRule="auto"/>
              <w:jc w:val="center"/>
              <w:rPr>
                <w:rFonts w:eastAsia="仿宋_GB2312"/>
                <w:sz w:val="24"/>
              </w:rPr>
            </w:pPr>
            <w:r>
              <w:rPr>
                <w:rFonts w:eastAsia="仿宋_GB2312" w:hint="eastAsia"/>
                <w:sz w:val="24"/>
              </w:rPr>
              <w:t>4</w:t>
            </w:r>
            <w:r>
              <w:rPr>
                <w:rFonts w:eastAsia="仿宋_GB2312"/>
                <w:sz w:val="24"/>
              </w:rPr>
              <w:t>0</w:t>
            </w:r>
            <w:r>
              <w:rPr>
                <w:rFonts w:eastAsia="仿宋_GB2312" w:hint="eastAsia"/>
                <w:sz w:val="24"/>
              </w:rPr>
              <w:t>%</w:t>
            </w:r>
          </w:p>
          <w:p w14:paraId="37AAF0EF" w14:textId="77777777" w:rsidR="005C33A0" w:rsidRDefault="005C33A0">
            <w:pPr>
              <w:spacing w:line="360" w:lineRule="auto"/>
              <w:jc w:val="center"/>
              <w:rPr>
                <w:rFonts w:eastAsia="仿宋_GB2312"/>
                <w:sz w:val="24"/>
              </w:rPr>
            </w:pPr>
          </w:p>
        </w:tc>
        <w:tc>
          <w:tcPr>
            <w:tcW w:w="3685" w:type="dxa"/>
            <w:tcBorders>
              <w:top w:val="single" w:sz="4" w:space="0" w:color="auto"/>
              <w:left w:val="nil"/>
              <w:bottom w:val="single" w:sz="4" w:space="0" w:color="000000"/>
              <w:right w:val="single" w:sz="4" w:space="0" w:color="000000"/>
            </w:tcBorders>
            <w:vAlign w:val="center"/>
          </w:tcPr>
          <w:p w14:paraId="33E9DFFC" w14:textId="77777777" w:rsidR="005C33A0" w:rsidRDefault="004A25AF">
            <w:pPr>
              <w:spacing w:line="360" w:lineRule="auto"/>
              <w:jc w:val="left"/>
              <w:rPr>
                <w:rFonts w:eastAsia="仿宋_GB2312"/>
                <w:sz w:val="24"/>
              </w:rPr>
            </w:pPr>
            <w:r>
              <w:rPr>
                <w:rFonts w:eastAsia="仿宋_GB2312"/>
                <w:sz w:val="24"/>
                <w:szCs w:val="24"/>
              </w:rPr>
              <w:t xml:space="preserve">2.1 </w:t>
            </w:r>
            <w:r>
              <w:rPr>
                <w:rFonts w:eastAsia="仿宋_GB2312"/>
                <w:sz w:val="24"/>
                <w:szCs w:val="24"/>
              </w:rPr>
              <w:t>存储介质</w:t>
            </w:r>
            <w:proofErr w:type="gramStart"/>
            <w:r>
              <w:rPr>
                <w:rFonts w:eastAsia="仿宋_GB2312"/>
                <w:sz w:val="24"/>
                <w:szCs w:val="24"/>
              </w:rPr>
              <w:t>一</w:t>
            </w:r>
            <w:proofErr w:type="gramEnd"/>
            <w:r>
              <w:rPr>
                <w:rFonts w:eastAsia="仿宋_GB2312" w:hint="eastAsia"/>
                <w:sz w:val="24"/>
                <w:szCs w:val="24"/>
              </w:rPr>
              <w:t>(</w:t>
            </w:r>
            <w:r>
              <w:rPr>
                <w:rFonts w:eastAsia="仿宋_GB2312"/>
                <w:sz w:val="24"/>
                <w:szCs w:val="24"/>
              </w:rPr>
              <w:t>A)</w:t>
            </w:r>
            <w:r>
              <w:rPr>
                <w:rFonts w:eastAsia="仿宋_GB2312"/>
                <w:sz w:val="24"/>
                <w:szCs w:val="24"/>
              </w:rPr>
              <w:t>数据恢复结果</w:t>
            </w:r>
          </w:p>
        </w:tc>
        <w:tc>
          <w:tcPr>
            <w:tcW w:w="992" w:type="dxa"/>
            <w:tcBorders>
              <w:top w:val="single" w:sz="4" w:space="0" w:color="000000"/>
              <w:left w:val="nil"/>
              <w:bottom w:val="single" w:sz="4" w:space="0" w:color="000000"/>
              <w:right w:val="single" w:sz="4" w:space="0" w:color="000000"/>
            </w:tcBorders>
            <w:vAlign w:val="center"/>
          </w:tcPr>
          <w:p w14:paraId="2E429440" w14:textId="77777777" w:rsidR="005C33A0" w:rsidRDefault="004A25AF">
            <w:pPr>
              <w:spacing w:line="360" w:lineRule="auto"/>
              <w:jc w:val="center"/>
              <w:rPr>
                <w:rFonts w:eastAsia="仿宋_GB2312"/>
                <w:sz w:val="24"/>
              </w:rPr>
            </w:pPr>
            <w:r>
              <w:rPr>
                <w:rFonts w:eastAsia="仿宋_GB2312"/>
                <w:sz w:val="24"/>
              </w:rPr>
              <w:t>8%</w:t>
            </w:r>
          </w:p>
        </w:tc>
        <w:tc>
          <w:tcPr>
            <w:tcW w:w="1425" w:type="dxa"/>
            <w:tcBorders>
              <w:top w:val="single" w:sz="4" w:space="0" w:color="000000"/>
              <w:left w:val="nil"/>
              <w:bottom w:val="single" w:sz="4" w:space="0" w:color="000000"/>
              <w:right w:val="single" w:sz="4" w:space="0" w:color="000000"/>
            </w:tcBorders>
            <w:vAlign w:val="center"/>
          </w:tcPr>
          <w:p w14:paraId="4B3E1C96" w14:textId="77777777" w:rsidR="005C33A0" w:rsidRDefault="004A25AF">
            <w:pPr>
              <w:spacing w:line="360" w:lineRule="auto"/>
              <w:jc w:val="center"/>
              <w:rPr>
                <w:rFonts w:eastAsia="仿宋_GB2312"/>
                <w:sz w:val="24"/>
              </w:rPr>
            </w:pPr>
            <w:r>
              <w:rPr>
                <w:rFonts w:eastAsia="仿宋_GB2312"/>
                <w:sz w:val="24"/>
              </w:rPr>
              <w:t>客观性评分</w:t>
            </w:r>
          </w:p>
        </w:tc>
      </w:tr>
      <w:tr w:rsidR="005C33A0" w14:paraId="11E99F50" w14:textId="77777777" w:rsidTr="009A6A2F">
        <w:trPr>
          <w:cantSplit/>
          <w:trHeight w:val="871"/>
          <w:jc w:val="center"/>
        </w:trPr>
        <w:tc>
          <w:tcPr>
            <w:tcW w:w="1303" w:type="dxa"/>
            <w:vMerge/>
            <w:tcBorders>
              <w:left w:val="single" w:sz="4" w:space="0" w:color="000000"/>
              <w:right w:val="single" w:sz="4" w:space="0" w:color="000000"/>
            </w:tcBorders>
            <w:vAlign w:val="center"/>
          </w:tcPr>
          <w:p w14:paraId="0A15F4B0" w14:textId="77777777" w:rsidR="005C33A0" w:rsidRDefault="005C33A0">
            <w:pPr>
              <w:spacing w:line="360" w:lineRule="auto"/>
              <w:jc w:val="center"/>
              <w:rPr>
                <w:rFonts w:eastAsia="仿宋_GB2312"/>
                <w:sz w:val="24"/>
              </w:rPr>
            </w:pPr>
          </w:p>
        </w:tc>
        <w:tc>
          <w:tcPr>
            <w:tcW w:w="819" w:type="dxa"/>
            <w:vMerge/>
            <w:tcBorders>
              <w:left w:val="single" w:sz="4" w:space="0" w:color="000000"/>
              <w:right w:val="single" w:sz="4" w:space="0" w:color="000000"/>
            </w:tcBorders>
            <w:vAlign w:val="center"/>
          </w:tcPr>
          <w:p w14:paraId="0758CAC0" w14:textId="77777777" w:rsidR="005C33A0" w:rsidRDefault="005C33A0">
            <w:pPr>
              <w:spacing w:line="360" w:lineRule="auto"/>
              <w:jc w:val="center"/>
              <w:rPr>
                <w:rFonts w:eastAsia="仿宋_GB2312"/>
                <w:sz w:val="24"/>
              </w:rPr>
            </w:pPr>
          </w:p>
        </w:tc>
        <w:tc>
          <w:tcPr>
            <w:tcW w:w="3685" w:type="dxa"/>
            <w:tcBorders>
              <w:top w:val="single" w:sz="4" w:space="0" w:color="000000"/>
              <w:left w:val="nil"/>
              <w:bottom w:val="single" w:sz="4" w:space="0" w:color="000000"/>
              <w:right w:val="single" w:sz="4" w:space="0" w:color="000000"/>
            </w:tcBorders>
            <w:vAlign w:val="center"/>
          </w:tcPr>
          <w:p w14:paraId="7466CDD0" w14:textId="77777777" w:rsidR="005C33A0" w:rsidRDefault="004A25AF">
            <w:pPr>
              <w:spacing w:line="360" w:lineRule="auto"/>
              <w:jc w:val="left"/>
              <w:rPr>
                <w:rFonts w:eastAsia="仿宋_GB2312"/>
                <w:sz w:val="24"/>
              </w:rPr>
            </w:pPr>
            <w:r>
              <w:rPr>
                <w:rFonts w:eastAsia="仿宋_GB2312"/>
                <w:sz w:val="24"/>
                <w:szCs w:val="24"/>
              </w:rPr>
              <w:t xml:space="preserve">2.2 </w:t>
            </w:r>
            <w:r>
              <w:rPr>
                <w:rFonts w:eastAsia="仿宋_GB2312"/>
                <w:sz w:val="24"/>
                <w:szCs w:val="24"/>
              </w:rPr>
              <w:t>存储介质二</w:t>
            </w:r>
            <w:r>
              <w:rPr>
                <w:rFonts w:eastAsia="仿宋_GB2312"/>
                <w:sz w:val="24"/>
                <w:szCs w:val="24"/>
              </w:rPr>
              <w:t>(B)</w:t>
            </w:r>
            <w:r>
              <w:rPr>
                <w:rFonts w:eastAsia="仿宋_GB2312"/>
                <w:sz w:val="24"/>
                <w:szCs w:val="24"/>
              </w:rPr>
              <w:t>数据恢复结果</w:t>
            </w:r>
          </w:p>
        </w:tc>
        <w:tc>
          <w:tcPr>
            <w:tcW w:w="992" w:type="dxa"/>
            <w:tcBorders>
              <w:top w:val="single" w:sz="4" w:space="0" w:color="000000"/>
              <w:left w:val="nil"/>
              <w:bottom w:val="single" w:sz="4" w:space="0" w:color="000000"/>
              <w:right w:val="single" w:sz="4" w:space="0" w:color="000000"/>
            </w:tcBorders>
            <w:vAlign w:val="center"/>
          </w:tcPr>
          <w:p w14:paraId="26F288E5" w14:textId="77777777" w:rsidR="005C33A0" w:rsidRDefault="004A25AF">
            <w:pPr>
              <w:spacing w:line="360" w:lineRule="auto"/>
              <w:jc w:val="center"/>
              <w:rPr>
                <w:rFonts w:eastAsia="仿宋_GB2312"/>
                <w:sz w:val="24"/>
              </w:rPr>
            </w:pPr>
            <w:r>
              <w:rPr>
                <w:rFonts w:eastAsia="仿宋_GB2312"/>
                <w:sz w:val="24"/>
              </w:rPr>
              <w:t>8%</w:t>
            </w:r>
          </w:p>
        </w:tc>
        <w:tc>
          <w:tcPr>
            <w:tcW w:w="1425" w:type="dxa"/>
            <w:tcBorders>
              <w:top w:val="single" w:sz="4" w:space="0" w:color="000000"/>
              <w:left w:val="nil"/>
              <w:bottom w:val="single" w:sz="4" w:space="0" w:color="000000"/>
              <w:right w:val="single" w:sz="4" w:space="0" w:color="000000"/>
            </w:tcBorders>
            <w:vAlign w:val="center"/>
          </w:tcPr>
          <w:p w14:paraId="417A750F" w14:textId="77777777" w:rsidR="005C33A0" w:rsidRDefault="004A25AF">
            <w:pPr>
              <w:spacing w:line="360" w:lineRule="auto"/>
              <w:jc w:val="center"/>
              <w:rPr>
                <w:rFonts w:eastAsia="仿宋_GB2312"/>
                <w:sz w:val="24"/>
              </w:rPr>
            </w:pPr>
            <w:r>
              <w:rPr>
                <w:rFonts w:eastAsia="仿宋_GB2312"/>
                <w:sz w:val="24"/>
              </w:rPr>
              <w:t>客观性评分</w:t>
            </w:r>
          </w:p>
        </w:tc>
      </w:tr>
      <w:tr w:rsidR="005C33A0" w14:paraId="0FDF83D3" w14:textId="77777777" w:rsidTr="009A6A2F">
        <w:trPr>
          <w:cantSplit/>
          <w:trHeight w:val="863"/>
          <w:jc w:val="center"/>
        </w:trPr>
        <w:tc>
          <w:tcPr>
            <w:tcW w:w="1303" w:type="dxa"/>
            <w:vMerge/>
            <w:tcBorders>
              <w:left w:val="single" w:sz="4" w:space="0" w:color="000000"/>
              <w:right w:val="single" w:sz="4" w:space="0" w:color="000000"/>
            </w:tcBorders>
            <w:vAlign w:val="center"/>
          </w:tcPr>
          <w:p w14:paraId="4A9171E4" w14:textId="77777777" w:rsidR="005C33A0" w:rsidRDefault="005C33A0">
            <w:pPr>
              <w:spacing w:line="360" w:lineRule="auto"/>
              <w:jc w:val="center"/>
              <w:rPr>
                <w:rFonts w:eastAsia="仿宋_GB2312"/>
                <w:sz w:val="24"/>
              </w:rPr>
            </w:pPr>
          </w:p>
        </w:tc>
        <w:tc>
          <w:tcPr>
            <w:tcW w:w="819" w:type="dxa"/>
            <w:vMerge/>
            <w:tcBorders>
              <w:left w:val="single" w:sz="4" w:space="0" w:color="000000"/>
              <w:right w:val="single" w:sz="4" w:space="0" w:color="000000"/>
            </w:tcBorders>
            <w:vAlign w:val="center"/>
          </w:tcPr>
          <w:p w14:paraId="48CB09A6" w14:textId="77777777" w:rsidR="005C33A0" w:rsidRDefault="005C33A0">
            <w:pPr>
              <w:spacing w:line="360" w:lineRule="auto"/>
              <w:jc w:val="center"/>
              <w:rPr>
                <w:rFonts w:eastAsia="仿宋_GB2312"/>
                <w:sz w:val="24"/>
              </w:rPr>
            </w:pPr>
          </w:p>
        </w:tc>
        <w:tc>
          <w:tcPr>
            <w:tcW w:w="3685" w:type="dxa"/>
            <w:tcBorders>
              <w:top w:val="single" w:sz="4" w:space="0" w:color="000000"/>
              <w:left w:val="nil"/>
              <w:bottom w:val="single" w:sz="4" w:space="0" w:color="000000"/>
              <w:right w:val="single" w:sz="4" w:space="0" w:color="000000"/>
            </w:tcBorders>
            <w:vAlign w:val="center"/>
          </w:tcPr>
          <w:p w14:paraId="303E0CA2" w14:textId="77777777" w:rsidR="005C33A0" w:rsidRDefault="004A25AF">
            <w:pPr>
              <w:spacing w:line="360" w:lineRule="auto"/>
              <w:jc w:val="left"/>
              <w:rPr>
                <w:rFonts w:eastAsia="仿宋_GB2312"/>
                <w:sz w:val="24"/>
              </w:rPr>
            </w:pPr>
            <w:r>
              <w:rPr>
                <w:rFonts w:eastAsia="仿宋_GB2312"/>
                <w:sz w:val="24"/>
                <w:szCs w:val="24"/>
              </w:rPr>
              <w:t xml:space="preserve">2.3 </w:t>
            </w:r>
            <w:r>
              <w:rPr>
                <w:rFonts w:eastAsia="仿宋_GB2312"/>
                <w:sz w:val="24"/>
                <w:szCs w:val="24"/>
              </w:rPr>
              <w:t>存储介质三</w:t>
            </w:r>
            <w:r>
              <w:rPr>
                <w:rFonts w:eastAsia="仿宋_GB2312" w:hint="eastAsia"/>
                <w:sz w:val="24"/>
                <w:szCs w:val="24"/>
              </w:rPr>
              <w:t>(</w:t>
            </w:r>
            <w:r>
              <w:rPr>
                <w:rFonts w:eastAsia="仿宋_GB2312"/>
                <w:sz w:val="24"/>
                <w:szCs w:val="24"/>
              </w:rPr>
              <w:t>C)</w:t>
            </w:r>
            <w:r>
              <w:rPr>
                <w:rFonts w:eastAsia="仿宋_GB2312"/>
                <w:sz w:val="24"/>
                <w:szCs w:val="24"/>
              </w:rPr>
              <w:t>数据恢复结果</w:t>
            </w:r>
          </w:p>
        </w:tc>
        <w:tc>
          <w:tcPr>
            <w:tcW w:w="992" w:type="dxa"/>
            <w:tcBorders>
              <w:top w:val="single" w:sz="4" w:space="0" w:color="000000"/>
              <w:left w:val="nil"/>
              <w:bottom w:val="single" w:sz="4" w:space="0" w:color="000000"/>
              <w:right w:val="single" w:sz="4" w:space="0" w:color="000000"/>
            </w:tcBorders>
            <w:vAlign w:val="center"/>
          </w:tcPr>
          <w:p w14:paraId="577768D5" w14:textId="77777777" w:rsidR="005C33A0" w:rsidRDefault="004A25AF">
            <w:pPr>
              <w:spacing w:line="360" w:lineRule="auto"/>
              <w:jc w:val="center"/>
              <w:rPr>
                <w:rFonts w:eastAsia="仿宋_GB2312"/>
                <w:sz w:val="24"/>
              </w:rPr>
            </w:pPr>
            <w:r>
              <w:rPr>
                <w:rFonts w:eastAsia="仿宋_GB2312"/>
                <w:sz w:val="24"/>
              </w:rPr>
              <w:t>8%</w:t>
            </w:r>
          </w:p>
        </w:tc>
        <w:tc>
          <w:tcPr>
            <w:tcW w:w="1425" w:type="dxa"/>
            <w:tcBorders>
              <w:top w:val="single" w:sz="4" w:space="0" w:color="000000"/>
              <w:left w:val="nil"/>
              <w:bottom w:val="single" w:sz="4" w:space="0" w:color="000000"/>
              <w:right w:val="single" w:sz="4" w:space="0" w:color="000000"/>
            </w:tcBorders>
            <w:vAlign w:val="center"/>
          </w:tcPr>
          <w:p w14:paraId="1AFDA63F" w14:textId="77777777" w:rsidR="005C33A0" w:rsidRDefault="004A25AF">
            <w:pPr>
              <w:spacing w:line="360" w:lineRule="auto"/>
              <w:jc w:val="center"/>
              <w:rPr>
                <w:rFonts w:eastAsia="仿宋_GB2312"/>
                <w:sz w:val="24"/>
              </w:rPr>
            </w:pPr>
            <w:r>
              <w:rPr>
                <w:rFonts w:eastAsia="仿宋_GB2312"/>
                <w:sz w:val="24"/>
              </w:rPr>
              <w:t>客观性评分</w:t>
            </w:r>
          </w:p>
        </w:tc>
      </w:tr>
      <w:tr w:rsidR="005C33A0" w14:paraId="51C4A751" w14:textId="77777777" w:rsidTr="009A6A2F">
        <w:trPr>
          <w:trHeight w:val="871"/>
          <w:jc w:val="center"/>
        </w:trPr>
        <w:tc>
          <w:tcPr>
            <w:tcW w:w="1303" w:type="dxa"/>
            <w:vMerge/>
            <w:tcBorders>
              <w:left w:val="single" w:sz="4" w:space="0" w:color="000000"/>
              <w:right w:val="single" w:sz="4" w:space="0" w:color="000000"/>
            </w:tcBorders>
            <w:vAlign w:val="center"/>
          </w:tcPr>
          <w:p w14:paraId="0CD0ED54" w14:textId="77777777" w:rsidR="005C33A0" w:rsidRDefault="005C33A0">
            <w:pPr>
              <w:spacing w:line="360" w:lineRule="auto"/>
              <w:jc w:val="center"/>
              <w:rPr>
                <w:rFonts w:eastAsia="仿宋_GB2312"/>
                <w:sz w:val="24"/>
              </w:rPr>
            </w:pPr>
          </w:p>
        </w:tc>
        <w:tc>
          <w:tcPr>
            <w:tcW w:w="819" w:type="dxa"/>
            <w:vMerge/>
            <w:tcBorders>
              <w:left w:val="single" w:sz="4" w:space="0" w:color="000000"/>
              <w:right w:val="single" w:sz="4" w:space="0" w:color="000000"/>
            </w:tcBorders>
            <w:vAlign w:val="center"/>
          </w:tcPr>
          <w:p w14:paraId="462D616B" w14:textId="77777777" w:rsidR="005C33A0" w:rsidRDefault="005C33A0">
            <w:pPr>
              <w:spacing w:line="360" w:lineRule="auto"/>
              <w:jc w:val="center"/>
              <w:rPr>
                <w:rFonts w:eastAsia="仿宋_GB2312"/>
                <w:sz w:val="24"/>
              </w:rPr>
            </w:pPr>
          </w:p>
        </w:tc>
        <w:tc>
          <w:tcPr>
            <w:tcW w:w="3685" w:type="dxa"/>
            <w:tcBorders>
              <w:top w:val="single" w:sz="4" w:space="0" w:color="000000"/>
              <w:left w:val="nil"/>
              <w:bottom w:val="single" w:sz="4" w:space="0" w:color="000000"/>
              <w:right w:val="single" w:sz="4" w:space="0" w:color="000000"/>
            </w:tcBorders>
            <w:vAlign w:val="center"/>
          </w:tcPr>
          <w:p w14:paraId="55FF1EA9" w14:textId="77777777" w:rsidR="005C33A0" w:rsidRDefault="004A25AF">
            <w:pPr>
              <w:spacing w:line="360" w:lineRule="auto"/>
              <w:jc w:val="left"/>
              <w:rPr>
                <w:rFonts w:eastAsia="仿宋_GB2312"/>
                <w:sz w:val="24"/>
              </w:rPr>
            </w:pPr>
            <w:r>
              <w:rPr>
                <w:rFonts w:eastAsia="仿宋_GB2312"/>
                <w:sz w:val="24"/>
                <w:szCs w:val="24"/>
              </w:rPr>
              <w:t xml:space="preserve">2.4 </w:t>
            </w:r>
            <w:r>
              <w:rPr>
                <w:rFonts w:eastAsia="仿宋_GB2312"/>
                <w:sz w:val="24"/>
                <w:szCs w:val="24"/>
              </w:rPr>
              <w:t>存储介质四</w:t>
            </w:r>
            <w:r>
              <w:rPr>
                <w:rFonts w:eastAsia="仿宋_GB2312" w:hint="eastAsia"/>
                <w:sz w:val="24"/>
                <w:szCs w:val="24"/>
              </w:rPr>
              <w:t>(</w:t>
            </w:r>
            <w:r>
              <w:rPr>
                <w:rFonts w:eastAsia="仿宋_GB2312"/>
                <w:sz w:val="24"/>
                <w:szCs w:val="24"/>
              </w:rPr>
              <w:t>D)</w:t>
            </w:r>
            <w:r>
              <w:rPr>
                <w:rFonts w:eastAsia="仿宋_GB2312"/>
                <w:sz w:val="24"/>
                <w:szCs w:val="24"/>
              </w:rPr>
              <w:t>数据恢复结果</w:t>
            </w:r>
          </w:p>
        </w:tc>
        <w:tc>
          <w:tcPr>
            <w:tcW w:w="992" w:type="dxa"/>
            <w:tcBorders>
              <w:top w:val="single" w:sz="4" w:space="0" w:color="000000"/>
              <w:left w:val="nil"/>
              <w:bottom w:val="single" w:sz="4" w:space="0" w:color="000000"/>
              <w:right w:val="single" w:sz="4" w:space="0" w:color="000000"/>
            </w:tcBorders>
            <w:vAlign w:val="center"/>
          </w:tcPr>
          <w:p w14:paraId="37481C9A" w14:textId="77777777" w:rsidR="005C33A0" w:rsidRDefault="004A25AF">
            <w:pPr>
              <w:spacing w:line="360" w:lineRule="auto"/>
              <w:jc w:val="center"/>
              <w:rPr>
                <w:rFonts w:eastAsia="仿宋_GB2312"/>
                <w:sz w:val="24"/>
              </w:rPr>
            </w:pPr>
            <w:r>
              <w:rPr>
                <w:rFonts w:eastAsia="仿宋_GB2312"/>
                <w:sz w:val="24"/>
              </w:rPr>
              <w:t>8%</w:t>
            </w:r>
          </w:p>
        </w:tc>
        <w:tc>
          <w:tcPr>
            <w:tcW w:w="1425" w:type="dxa"/>
            <w:tcBorders>
              <w:top w:val="single" w:sz="4" w:space="0" w:color="000000"/>
              <w:left w:val="nil"/>
              <w:bottom w:val="single" w:sz="4" w:space="0" w:color="000000"/>
              <w:right w:val="single" w:sz="4" w:space="0" w:color="000000"/>
            </w:tcBorders>
            <w:vAlign w:val="center"/>
          </w:tcPr>
          <w:p w14:paraId="647E064D" w14:textId="77777777" w:rsidR="005C33A0" w:rsidRDefault="004A25AF">
            <w:pPr>
              <w:spacing w:line="360" w:lineRule="auto"/>
              <w:jc w:val="center"/>
              <w:rPr>
                <w:rFonts w:eastAsia="仿宋_GB2312"/>
                <w:sz w:val="24"/>
              </w:rPr>
            </w:pPr>
            <w:r>
              <w:rPr>
                <w:rFonts w:eastAsia="仿宋_GB2312"/>
                <w:sz w:val="24"/>
              </w:rPr>
              <w:t>客观性评分</w:t>
            </w:r>
          </w:p>
        </w:tc>
      </w:tr>
      <w:tr w:rsidR="005C33A0" w14:paraId="10A11CE6" w14:textId="77777777" w:rsidTr="009A6A2F">
        <w:trPr>
          <w:trHeight w:val="871"/>
          <w:jc w:val="center"/>
        </w:trPr>
        <w:tc>
          <w:tcPr>
            <w:tcW w:w="1303" w:type="dxa"/>
            <w:vMerge/>
            <w:tcBorders>
              <w:left w:val="single" w:sz="4" w:space="0" w:color="000000"/>
              <w:right w:val="single" w:sz="4" w:space="0" w:color="000000"/>
            </w:tcBorders>
            <w:vAlign w:val="center"/>
          </w:tcPr>
          <w:p w14:paraId="0053A51F" w14:textId="77777777" w:rsidR="005C33A0" w:rsidRDefault="005C33A0">
            <w:pPr>
              <w:spacing w:line="360" w:lineRule="auto"/>
              <w:jc w:val="center"/>
              <w:rPr>
                <w:rFonts w:eastAsia="仿宋_GB2312"/>
                <w:sz w:val="24"/>
              </w:rPr>
            </w:pPr>
          </w:p>
        </w:tc>
        <w:tc>
          <w:tcPr>
            <w:tcW w:w="819" w:type="dxa"/>
            <w:vMerge/>
            <w:tcBorders>
              <w:left w:val="single" w:sz="4" w:space="0" w:color="000000"/>
              <w:right w:val="single" w:sz="4" w:space="0" w:color="000000"/>
            </w:tcBorders>
            <w:vAlign w:val="center"/>
          </w:tcPr>
          <w:p w14:paraId="23F24FCF" w14:textId="77777777" w:rsidR="005C33A0" w:rsidRDefault="005C33A0">
            <w:pPr>
              <w:spacing w:line="360" w:lineRule="auto"/>
              <w:jc w:val="center"/>
              <w:rPr>
                <w:rFonts w:eastAsia="仿宋_GB2312"/>
                <w:sz w:val="24"/>
              </w:rPr>
            </w:pPr>
          </w:p>
        </w:tc>
        <w:tc>
          <w:tcPr>
            <w:tcW w:w="3685" w:type="dxa"/>
            <w:tcBorders>
              <w:top w:val="single" w:sz="4" w:space="0" w:color="000000"/>
              <w:left w:val="nil"/>
              <w:bottom w:val="single" w:sz="4" w:space="0" w:color="000000"/>
              <w:right w:val="single" w:sz="4" w:space="0" w:color="000000"/>
            </w:tcBorders>
            <w:vAlign w:val="center"/>
          </w:tcPr>
          <w:p w14:paraId="21EC7EDC" w14:textId="77777777" w:rsidR="005C33A0" w:rsidRDefault="004A25AF">
            <w:pPr>
              <w:spacing w:line="360" w:lineRule="auto"/>
              <w:jc w:val="left"/>
              <w:rPr>
                <w:rFonts w:eastAsia="仿宋_GB2312"/>
                <w:sz w:val="24"/>
              </w:rPr>
            </w:pPr>
            <w:r>
              <w:rPr>
                <w:rFonts w:eastAsia="仿宋_GB2312"/>
                <w:sz w:val="24"/>
                <w:szCs w:val="24"/>
              </w:rPr>
              <w:t xml:space="preserve">2.5 </w:t>
            </w:r>
            <w:r>
              <w:rPr>
                <w:rFonts w:eastAsia="仿宋_GB2312"/>
                <w:sz w:val="24"/>
                <w:szCs w:val="24"/>
              </w:rPr>
              <w:t>存储介质五</w:t>
            </w:r>
            <w:r>
              <w:rPr>
                <w:rFonts w:eastAsia="仿宋_GB2312" w:hint="eastAsia"/>
                <w:sz w:val="24"/>
                <w:szCs w:val="24"/>
              </w:rPr>
              <w:t>(</w:t>
            </w:r>
            <w:r>
              <w:rPr>
                <w:rFonts w:eastAsia="仿宋_GB2312"/>
                <w:sz w:val="24"/>
                <w:szCs w:val="24"/>
              </w:rPr>
              <w:t>E)</w:t>
            </w:r>
            <w:r>
              <w:rPr>
                <w:rFonts w:eastAsia="仿宋_GB2312"/>
                <w:sz w:val="24"/>
                <w:szCs w:val="24"/>
              </w:rPr>
              <w:t>数据恢复结果</w:t>
            </w:r>
          </w:p>
        </w:tc>
        <w:tc>
          <w:tcPr>
            <w:tcW w:w="992" w:type="dxa"/>
            <w:tcBorders>
              <w:top w:val="single" w:sz="4" w:space="0" w:color="000000"/>
              <w:left w:val="nil"/>
              <w:bottom w:val="single" w:sz="4" w:space="0" w:color="000000"/>
              <w:right w:val="single" w:sz="4" w:space="0" w:color="000000"/>
            </w:tcBorders>
            <w:vAlign w:val="center"/>
          </w:tcPr>
          <w:p w14:paraId="08CB8ACD" w14:textId="77777777" w:rsidR="005C33A0" w:rsidRDefault="004A25AF">
            <w:pPr>
              <w:spacing w:line="360" w:lineRule="auto"/>
              <w:jc w:val="center"/>
              <w:rPr>
                <w:rFonts w:eastAsia="仿宋_GB2312"/>
                <w:sz w:val="24"/>
              </w:rPr>
            </w:pPr>
            <w:r>
              <w:rPr>
                <w:rFonts w:eastAsia="仿宋_GB2312"/>
                <w:sz w:val="24"/>
              </w:rPr>
              <w:t>8%</w:t>
            </w:r>
          </w:p>
        </w:tc>
        <w:tc>
          <w:tcPr>
            <w:tcW w:w="1425" w:type="dxa"/>
            <w:tcBorders>
              <w:top w:val="single" w:sz="4" w:space="0" w:color="000000"/>
              <w:left w:val="nil"/>
              <w:bottom w:val="single" w:sz="4" w:space="0" w:color="000000"/>
              <w:right w:val="single" w:sz="4" w:space="0" w:color="000000"/>
            </w:tcBorders>
          </w:tcPr>
          <w:p w14:paraId="03989BE4" w14:textId="77777777" w:rsidR="005C33A0" w:rsidRDefault="004A25AF">
            <w:pPr>
              <w:spacing w:line="360" w:lineRule="auto"/>
              <w:jc w:val="center"/>
              <w:rPr>
                <w:rFonts w:eastAsia="仿宋_GB2312"/>
                <w:sz w:val="24"/>
              </w:rPr>
            </w:pPr>
            <w:r>
              <w:rPr>
                <w:rFonts w:eastAsia="仿宋_GB2312"/>
                <w:sz w:val="24"/>
              </w:rPr>
              <w:t>客观性评分</w:t>
            </w:r>
          </w:p>
        </w:tc>
      </w:tr>
      <w:tr w:rsidR="005C33A0" w14:paraId="2725730A" w14:textId="77777777" w:rsidTr="009A6A2F">
        <w:trPr>
          <w:trHeight w:val="434"/>
          <w:jc w:val="center"/>
        </w:trPr>
        <w:tc>
          <w:tcPr>
            <w:tcW w:w="1303" w:type="dxa"/>
            <w:vMerge w:val="restart"/>
            <w:tcBorders>
              <w:top w:val="single" w:sz="4" w:space="0" w:color="000000"/>
              <w:left w:val="single" w:sz="4" w:space="0" w:color="000000"/>
              <w:right w:val="single" w:sz="4" w:space="0" w:color="000000"/>
            </w:tcBorders>
            <w:vAlign w:val="center"/>
          </w:tcPr>
          <w:p w14:paraId="0FDE5755" w14:textId="77777777" w:rsidR="005C33A0" w:rsidRDefault="004A25AF">
            <w:pPr>
              <w:spacing w:line="360" w:lineRule="auto"/>
              <w:rPr>
                <w:rFonts w:eastAsia="仿宋_GB2312"/>
                <w:sz w:val="24"/>
              </w:rPr>
            </w:pPr>
            <w:r>
              <w:rPr>
                <w:rFonts w:eastAsia="仿宋_GB2312"/>
                <w:sz w:val="24"/>
              </w:rPr>
              <w:t>3.</w:t>
            </w:r>
            <w:r>
              <w:rPr>
                <w:rFonts w:eastAsia="仿宋_GB2312"/>
                <w:sz w:val="24"/>
              </w:rPr>
              <w:t>选手职业素养综合考评</w:t>
            </w:r>
          </w:p>
        </w:tc>
        <w:tc>
          <w:tcPr>
            <w:tcW w:w="819" w:type="dxa"/>
            <w:vMerge w:val="restart"/>
            <w:tcBorders>
              <w:top w:val="single" w:sz="4" w:space="0" w:color="000000"/>
              <w:left w:val="single" w:sz="4" w:space="0" w:color="000000"/>
              <w:right w:val="single" w:sz="4" w:space="0" w:color="000000"/>
            </w:tcBorders>
            <w:vAlign w:val="center"/>
          </w:tcPr>
          <w:p w14:paraId="5FC91F0F" w14:textId="77777777" w:rsidR="005C33A0" w:rsidRDefault="004A25AF">
            <w:pPr>
              <w:spacing w:line="360" w:lineRule="auto"/>
              <w:jc w:val="center"/>
              <w:rPr>
                <w:rFonts w:eastAsia="仿宋_GB2312"/>
                <w:sz w:val="24"/>
              </w:rPr>
            </w:pPr>
            <w:r>
              <w:rPr>
                <w:rFonts w:eastAsia="仿宋_GB2312"/>
                <w:sz w:val="24"/>
              </w:rPr>
              <w:t>5%</w:t>
            </w:r>
          </w:p>
        </w:tc>
        <w:tc>
          <w:tcPr>
            <w:tcW w:w="3685" w:type="dxa"/>
            <w:tcBorders>
              <w:top w:val="single" w:sz="4" w:space="0" w:color="000000"/>
              <w:left w:val="nil"/>
              <w:bottom w:val="single" w:sz="4" w:space="0" w:color="000000"/>
              <w:right w:val="single" w:sz="4" w:space="0" w:color="000000"/>
            </w:tcBorders>
            <w:vAlign w:val="center"/>
          </w:tcPr>
          <w:p w14:paraId="41B971B8" w14:textId="77777777" w:rsidR="005C33A0" w:rsidRDefault="004A25AF">
            <w:pPr>
              <w:spacing w:line="360" w:lineRule="auto"/>
              <w:jc w:val="center"/>
              <w:rPr>
                <w:rFonts w:eastAsia="仿宋_GB2312"/>
                <w:sz w:val="24"/>
              </w:rPr>
            </w:pPr>
            <w:r>
              <w:rPr>
                <w:rFonts w:eastAsia="仿宋_GB2312" w:hint="eastAsia"/>
                <w:bCs/>
                <w:sz w:val="24"/>
              </w:rPr>
              <w:t>竞赛过程当中</w:t>
            </w:r>
            <w:r>
              <w:rPr>
                <w:rFonts w:eastAsia="仿宋_GB2312"/>
                <w:bCs/>
                <w:sz w:val="24"/>
              </w:rPr>
              <w:t>符合安全操作规范</w:t>
            </w:r>
          </w:p>
        </w:tc>
        <w:tc>
          <w:tcPr>
            <w:tcW w:w="992" w:type="dxa"/>
            <w:tcBorders>
              <w:top w:val="single" w:sz="4" w:space="0" w:color="000000"/>
              <w:left w:val="nil"/>
              <w:bottom w:val="single" w:sz="4" w:space="0" w:color="000000"/>
              <w:right w:val="single" w:sz="4" w:space="0" w:color="000000"/>
            </w:tcBorders>
            <w:vAlign w:val="center"/>
          </w:tcPr>
          <w:p w14:paraId="024C6F92" w14:textId="77777777" w:rsidR="005C33A0" w:rsidRDefault="004A25AF">
            <w:pPr>
              <w:spacing w:line="360" w:lineRule="auto"/>
              <w:jc w:val="center"/>
              <w:rPr>
                <w:rFonts w:eastAsia="仿宋_GB2312"/>
                <w:sz w:val="24"/>
              </w:rPr>
            </w:pPr>
            <w:r>
              <w:rPr>
                <w:rFonts w:eastAsia="仿宋_GB2312"/>
                <w:sz w:val="24"/>
              </w:rPr>
              <w:t>2%</w:t>
            </w:r>
          </w:p>
        </w:tc>
        <w:tc>
          <w:tcPr>
            <w:tcW w:w="1425" w:type="dxa"/>
            <w:tcBorders>
              <w:top w:val="single" w:sz="4" w:space="0" w:color="000000"/>
              <w:left w:val="nil"/>
              <w:bottom w:val="single" w:sz="4" w:space="0" w:color="000000"/>
              <w:right w:val="single" w:sz="4" w:space="0" w:color="000000"/>
            </w:tcBorders>
            <w:vAlign w:val="center"/>
          </w:tcPr>
          <w:p w14:paraId="4960F1B4" w14:textId="77777777" w:rsidR="005C33A0" w:rsidRDefault="004A25AF">
            <w:pPr>
              <w:spacing w:line="360" w:lineRule="auto"/>
              <w:jc w:val="center"/>
              <w:rPr>
                <w:rFonts w:eastAsia="仿宋_GB2312"/>
                <w:sz w:val="24"/>
              </w:rPr>
            </w:pPr>
            <w:r>
              <w:rPr>
                <w:rFonts w:eastAsia="仿宋_GB2312"/>
                <w:bCs/>
                <w:sz w:val="24"/>
              </w:rPr>
              <w:t>主观性评分</w:t>
            </w:r>
          </w:p>
        </w:tc>
      </w:tr>
      <w:tr w:rsidR="005C33A0" w14:paraId="5F4B010D" w14:textId="77777777" w:rsidTr="009A6A2F">
        <w:trPr>
          <w:trHeight w:val="434"/>
          <w:jc w:val="center"/>
        </w:trPr>
        <w:tc>
          <w:tcPr>
            <w:tcW w:w="1303" w:type="dxa"/>
            <w:vMerge/>
            <w:tcBorders>
              <w:left w:val="single" w:sz="4" w:space="0" w:color="000000"/>
              <w:right w:val="single" w:sz="4" w:space="0" w:color="000000"/>
            </w:tcBorders>
            <w:vAlign w:val="center"/>
          </w:tcPr>
          <w:p w14:paraId="62BB1FA5" w14:textId="77777777" w:rsidR="005C33A0" w:rsidRDefault="005C33A0">
            <w:pPr>
              <w:spacing w:line="360" w:lineRule="auto"/>
              <w:jc w:val="center"/>
              <w:rPr>
                <w:rFonts w:eastAsia="仿宋_GB2312"/>
                <w:sz w:val="24"/>
              </w:rPr>
            </w:pPr>
          </w:p>
        </w:tc>
        <w:tc>
          <w:tcPr>
            <w:tcW w:w="819" w:type="dxa"/>
            <w:vMerge/>
            <w:tcBorders>
              <w:left w:val="single" w:sz="4" w:space="0" w:color="000000"/>
              <w:right w:val="single" w:sz="4" w:space="0" w:color="000000"/>
            </w:tcBorders>
            <w:vAlign w:val="center"/>
          </w:tcPr>
          <w:p w14:paraId="3FB9F50D" w14:textId="77777777" w:rsidR="005C33A0" w:rsidRDefault="005C33A0">
            <w:pPr>
              <w:spacing w:line="360" w:lineRule="auto"/>
              <w:jc w:val="center"/>
              <w:rPr>
                <w:rFonts w:eastAsia="仿宋_GB2312"/>
                <w:sz w:val="24"/>
              </w:rPr>
            </w:pPr>
          </w:p>
        </w:tc>
        <w:tc>
          <w:tcPr>
            <w:tcW w:w="3685" w:type="dxa"/>
            <w:tcBorders>
              <w:top w:val="single" w:sz="4" w:space="0" w:color="000000"/>
              <w:left w:val="nil"/>
              <w:bottom w:val="single" w:sz="4" w:space="0" w:color="000000"/>
              <w:right w:val="single" w:sz="4" w:space="0" w:color="000000"/>
            </w:tcBorders>
            <w:vAlign w:val="center"/>
          </w:tcPr>
          <w:p w14:paraId="5BFAD414" w14:textId="77777777" w:rsidR="005C33A0" w:rsidRDefault="004A25AF">
            <w:pPr>
              <w:spacing w:line="360" w:lineRule="auto"/>
              <w:jc w:val="center"/>
              <w:rPr>
                <w:rFonts w:eastAsia="仿宋_GB2312"/>
                <w:sz w:val="24"/>
              </w:rPr>
            </w:pPr>
            <w:r>
              <w:rPr>
                <w:rFonts w:eastAsia="仿宋_GB2312" w:hint="eastAsia"/>
                <w:bCs/>
                <w:sz w:val="24"/>
              </w:rPr>
              <w:t>电路功能板、仪器、</w:t>
            </w:r>
            <w:r>
              <w:rPr>
                <w:rFonts w:eastAsia="仿宋_GB2312"/>
                <w:bCs/>
                <w:sz w:val="24"/>
              </w:rPr>
              <w:t>工具整理</w:t>
            </w:r>
          </w:p>
        </w:tc>
        <w:tc>
          <w:tcPr>
            <w:tcW w:w="992" w:type="dxa"/>
            <w:tcBorders>
              <w:top w:val="single" w:sz="4" w:space="0" w:color="000000"/>
              <w:left w:val="nil"/>
              <w:bottom w:val="single" w:sz="4" w:space="0" w:color="000000"/>
              <w:right w:val="single" w:sz="4" w:space="0" w:color="000000"/>
            </w:tcBorders>
            <w:vAlign w:val="center"/>
          </w:tcPr>
          <w:p w14:paraId="40A6F3BC" w14:textId="77777777" w:rsidR="005C33A0" w:rsidRDefault="004A25AF">
            <w:pPr>
              <w:spacing w:line="360" w:lineRule="auto"/>
              <w:jc w:val="center"/>
              <w:rPr>
                <w:rFonts w:eastAsia="仿宋_GB2312"/>
                <w:sz w:val="24"/>
              </w:rPr>
            </w:pPr>
            <w:r>
              <w:rPr>
                <w:rFonts w:eastAsia="仿宋_GB2312"/>
                <w:sz w:val="24"/>
              </w:rPr>
              <w:t>1%</w:t>
            </w:r>
          </w:p>
        </w:tc>
        <w:tc>
          <w:tcPr>
            <w:tcW w:w="1425" w:type="dxa"/>
            <w:tcBorders>
              <w:top w:val="single" w:sz="4" w:space="0" w:color="000000"/>
              <w:left w:val="nil"/>
              <w:bottom w:val="single" w:sz="4" w:space="0" w:color="000000"/>
              <w:right w:val="single" w:sz="4" w:space="0" w:color="000000"/>
            </w:tcBorders>
            <w:vAlign w:val="center"/>
          </w:tcPr>
          <w:p w14:paraId="5FE13F6C" w14:textId="77777777" w:rsidR="005C33A0" w:rsidRDefault="004A25AF">
            <w:pPr>
              <w:spacing w:line="360" w:lineRule="auto"/>
              <w:jc w:val="center"/>
              <w:rPr>
                <w:rFonts w:eastAsia="仿宋_GB2312"/>
                <w:sz w:val="24"/>
              </w:rPr>
            </w:pPr>
            <w:r>
              <w:rPr>
                <w:rFonts w:eastAsia="仿宋_GB2312"/>
                <w:bCs/>
                <w:sz w:val="24"/>
              </w:rPr>
              <w:t>主观性评分</w:t>
            </w:r>
          </w:p>
        </w:tc>
      </w:tr>
      <w:tr w:rsidR="005C33A0" w14:paraId="4284B159" w14:textId="77777777" w:rsidTr="009A6A2F">
        <w:trPr>
          <w:trHeight w:val="434"/>
          <w:jc w:val="center"/>
        </w:trPr>
        <w:tc>
          <w:tcPr>
            <w:tcW w:w="1303" w:type="dxa"/>
            <w:vMerge/>
            <w:tcBorders>
              <w:left w:val="single" w:sz="4" w:space="0" w:color="000000"/>
              <w:bottom w:val="single" w:sz="4" w:space="0" w:color="000000"/>
              <w:right w:val="single" w:sz="4" w:space="0" w:color="000000"/>
            </w:tcBorders>
            <w:vAlign w:val="center"/>
          </w:tcPr>
          <w:p w14:paraId="5B74425D" w14:textId="77777777" w:rsidR="005C33A0" w:rsidRDefault="005C33A0">
            <w:pPr>
              <w:spacing w:line="360" w:lineRule="auto"/>
              <w:jc w:val="center"/>
              <w:rPr>
                <w:rFonts w:eastAsia="仿宋_GB2312"/>
                <w:sz w:val="24"/>
              </w:rPr>
            </w:pPr>
          </w:p>
        </w:tc>
        <w:tc>
          <w:tcPr>
            <w:tcW w:w="819" w:type="dxa"/>
            <w:vMerge/>
            <w:tcBorders>
              <w:left w:val="single" w:sz="4" w:space="0" w:color="000000"/>
              <w:bottom w:val="single" w:sz="4" w:space="0" w:color="000000"/>
              <w:right w:val="single" w:sz="4" w:space="0" w:color="000000"/>
            </w:tcBorders>
            <w:vAlign w:val="center"/>
          </w:tcPr>
          <w:p w14:paraId="1622C02E" w14:textId="77777777" w:rsidR="005C33A0" w:rsidRDefault="005C33A0">
            <w:pPr>
              <w:spacing w:line="360" w:lineRule="auto"/>
              <w:jc w:val="center"/>
              <w:rPr>
                <w:rFonts w:eastAsia="仿宋_GB2312"/>
                <w:sz w:val="24"/>
              </w:rPr>
            </w:pPr>
          </w:p>
        </w:tc>
        <w:tc>
          <w:tcPr>
            <w:tcW w:w="3685" w:type="dxa"/>
            <w:tcBorders>
              <w:top w:val="single" w:sz="4" w:space="0" w:color="000000"/>
              <w:left w:val="nil"/>
              <w:bottom w:val="single" w:sz="4" w:space="0" w:color="000000"/>
              <w:right w:val="single" w:sz="4" w:space="0" w:color="000000"/>
            </w:tcBorders>
            <w:vAlign w:val="center"/>
          </w:tcPr>
          <w:p w14:paraId="4E3368BF" w14:textId="77777777" w:rsidR="005C33A0" w:rsidRDefault="004A25AF">
            <w:pPr>
              <w:spacing w:line="360" w:lineRule="auto"/>
              <w:jc w:val="center"/>
              <w:rPr>
                <w:rFonts w:eastAsia="仿宋_GB2312"/>
                <w:sz w:val="24"/>
              </w:rPr>
            </w:pPr>
            <w:r>
              <w:rPr>
                <w:rFonts w:eastAsia="仿宋_GB2312" w:hint="eastAsia"/>
                <w:sz w:val="24"/>
              </w:rPr>
              <w:t>工位环境整洁</w:t>
            </w:r>
          </w:p>
        </w:tc>
        <w:tc>
          <w:tcPr>
            <w:tcW w:w="992" w:type="dxa"/>
            <w:tcBorders>
              <w:top w:val="single" w:sz="4" w:space="0" w:color="000000"/>
              <w:left w:val="nil"/>
              <w:bottom w:val="single" w:sz="4" w:space="0" w:color="000000"/>
              <w:right w:val="single" w:sz="4" w:space="0" w:color="000000"/>
            </w:tcBorders>
            <w:vAlign w:val="center"/>
          </w:tcPr>
          <w:p w14:paraId="25463E88" w14:textId="77777777" w:rsidR="005C33A0" w:rsidRDefault="004A25AF">
            <w:pPr>
              <w:spacing w:line="360" w:lineRule="auto"/>
              <w:jc w:val="center"/>
              <w:rPr>
                <w:rFonts w:eastAsia="仿宋_GB2312"/>
                <w:sz w:val="24"/>
              </w:rPr>
            </w:pPr>
            <w:r>
              <w:rPr>
                <w:rFonts w:eastAsia="仿宋_GB2312"/>
                <w:sz w:val="24"/>
              </w:rPr>
              <w:t>2%</w:t>
            </w:r>
          </w:p>
        </w:tc>
        <w:tc>
          <w:tcPr>
            <w:tcW w:w="1425" w:type="dxa"/>
            <w:tcBorders>
              <w:top w:val="single" w:sz="4" w:space="0" w:color="000000"/>
              <w:left w:val="nil"/>
              <w:bottom w:val="single" w:sz="4" w:space="0" w:color="000000"/>
              <w:right w:val="single" w:sz="4" w:space="0" w:color="000000"/>
            </w:tcBorders>
            <w:vAlign w:val="center"/>
          </w:tcPr>
          <w:p w14:paraId="12D9A467" w14:textId="77777777" w:rsidR="005C33A0" w:rsidRDefault="004A25AF">
            <w:pPr>
              <w:spacing w:line="360" w:lineRule="auto"/>
              <w:jc w:val="center"/>
              <w:rPr>
                <w:rFonts w:eastAsia="仿宋_GB2312"/>
                <w:sz w:val="24"/>
              </w:rPr>
            </w:pPr>
            <w:r>
              <w:rPr>
                <w:rFonts w:eastAsia="仿宋_GB2312"/>
                <w:bCs/>
                <w:sz w:val="24"/>
              </w:rPr>
              <w:t>主观性评分</w:t>
            </w:r>
          </w:p>
        </w:tc>
      </w:tr>
    </w:tbl>
    <w:p w14:paraId="6FA8B961" w14:textId="77777777" w:rsidR="005C33A0" w:rsidRDefault="004A25AF">
      <w:pPr>
        <w:pStyle w:val="1"/>
        <w:spacing w:beforeLines="100" w:before="312" w:afterLines="100" w:after="312" w:line="360" w:lineRule="auto"/>
        <w:rPr>
          <w:rFonts w:ascii="Times New Roman" w:eastAsia="仿宋_GB2312" w:hAnsi="Times New Roman"/>
          <w:sz w:val="30"/>
          <w:szCs w:val="30"/>
          <w:lang w:val="zh-CN"/>
        </w:rPr>
      </w:pPr>
      <w:bookmarkStart w:id="28" w:name="_Toc51706995"/>
      <w:bookmarkStart w:id="29" w:name="_Toc55295079"/>
      <w:bookmarkEnd w:id="26"/>
      <w:bookmarkEnd w:id="27"/>
      <w:r>
        <w:rPr>
          <w:rFonts w:ascii="Times New Roman" w:eastAsia="仿宋_GB2312" w:hAnsi="Times New Roman"/>
          <w:sz w:val="30"/>
          <w:szCs w:val="30"/>
          <w:lang w:val="zh-CN"/>
        </w:rPr>
        <w:t>七、</w:t>
      </w:r>
      <w:r>
        <w:rPr>
          <w:rFonts w:ascii="Times New Roman" w:eastAsia="仿宋_GB2312" w:hAnsi="Times New Roman"/>
          <w:sz w:val="30"/>
          <w:szCs w:val="30"/>
          <w:lang w:val="zh-CN"/>
        </w:rPr>
        <w:t>“</w:t>
      </w:r>
      <w:r>
        <w:rPr>
          <w:rFonts w:ascii="Times New Roman" w:eastAsia="仿宋_GB2312" w:hAnsi="Times New Roman"/>
          <w:sz w:val="30"/>
          <w:szCs w:val="30"/>
          <w:lang w:val="zh-CN"/>
        </w:rPr>
        <w:t>数字产品检测与维护</w:t>
      </w:r>
      <w:r>
        <w:rPr>
          <w:rFonts w:ascii="Times New Roman" w:eastAsia="仿宋_GB2312" w:hAnsi="Times New Roman"/>
          <w:sz w:val="30"/>
          <w:szCs w:val="30"/>
          <w:lang w:val="zh-CN"/>
        </w:rPr>
        <w:t>”</w:t>
      </w:r>
      <w:r>
        <w:rPr>
          <w:rFonts w:ascii="Times New Roman" w:eastAsia="仿宋_GB2312" w:hAnsi="Times New Roman"/>
          <w:sz w:val="30"/>
          <w:szCs w:val="30"/>
          <w:lang w:val="zh-CN"/>
        </w:rPr>
        <w:t>项目竞赛技术平台及资料说明</w:t>
      </w:r>
      <w:bookmarkEnd w:id="28"/>
      <w:bookmarkEnd w:id="29"/>
    </w:p>
    <w:p w14:paraId="36DCB440" w14:textId="77777777" w:rsidR="005C33A0" w:rsidRDefault="004A25AF">
      <w:pPr>
        <w:spacing w:line="360" w:lineRule="auto"/>
        <w:ind w:firstLineChars="200" w:firstLine="560"/>
        <w:rPr>
          <w:rFonts w:eastAsia="仿宋_GB2312"/>
          <w:sz w:val="28"/>
          <w:szCs w:val="28"/>
        </w:rPr>
      </w:pPr>
      <w:bookmarkStart w:id="30" w:name="_Toc51706999"/>
      <w:bookmarkStart w:id="31" w:name="_Toc55295083"/>
      <w:r>
        <w:rPr>
          <w:rFonts w:eastAsia="仿宋_GB2312"/>
          <w:sz w:val="28"/>
          <w:szCs w:val="28"/>
        </w:rPr>
        <w:t>（一）比赛器材及具体要求说明</w:t>
      </w:r>
    </w:p>
    <w:tbl>
      <w:tblPr>
        <w:tblW w:w="5000" w:type="pct"/>
        <w:jc w:val="center"/>
        <w:tblLook w:val="04A0" w:firstRow="1" w:lastRow="0" w:firstColumn="1" w:lastColumn="0" w:noHBand="0" w:noVBand="1"/>
      </w:tblPr>
      <w:tblGrid>
        <w:gridCol w:w="760"/>
        <w:gridCol w:w="1989"/>
        <w:gridCol w:w="5547"/>
      </w:tblGrid>
      <w:tr w:rsidR="005C33A0" w14:paraId="57A525F8" w14:textId="77777777">
        <w:trPr>
          <w:trHeight w:val="456"/>
          <w:jc w:val="center"/>
        </w:trPr>
        <w:tc>
          <w:tcPr>
            <w:tcW w:w="458" w:type="pct"/>
            <w:tcBorders>
              <w:top w:val="single" w:sz="4" w:space="0" w:color="auto"/>
              <w:left w:val="single" w:sz="4" w:space="0" w:color="auto"/>
              <w:bottom w:val="single" w:sz="4" w:space="0" w:color="auto"/>
              <w:right w:val="single" w:sz="4" w:space="0" w:color="auto"/>
            </w:tcBorders>
            <w:vAlign w:val="center"/>
          </w:tcPr>
          <w:p w14:paraId="4BFBD863" w14:textId="77777777" w:rsidR="005C33A0" w:rsidRDefault="004A25AF">
            <w:pPr>
              <w:spacing w:line="360" w:lineRule="auto"/>
              <w:jc w:val="center"/>
              <w:rPr>
                <w:rFonts w:eastAsia="仿宋_GB2312"/>
                <w:b/>
                <w:sz w:val="24"/>
                <w:szCs w:val="24"/>
              </w:rPr>
            </w:pPr>
            <w:r>
              <w:rPr>
                <w:rFonts w:eastAsia="仿宋_GB2312"/>
                <w:b/>
                <w:sz w:val="24"/>
                <w:szCs w:val="24"/>
              </w:rPr>
              <w:t>序号</w:t>
            </w:r>
          </w:p>
        </w:tc>
        <w:tc>
          <w:tcPr>
            <w:tcW w:w="1199" w:type="pct"/>
            <w:tcBorders>
              <w:top w:val="single" w:sz="4" w:space="0" w:color="auto"/>
              <w:left w:val="nil"/>
              <w:bottom w:val="single" w:sz="4" w:space="0" w:color="auto"/>
              <w:right w:val="single" w:sz="4" w:space="0" w:color="auto"/>
            </w:tcBorders>
            <w:vAlign w:val="center"/>
          </w:tcPr>
          <w:p w14:paraId="17A91F57" w14:textId="77777777" w:rsidR="005C33A0" w:rsidRDefault="004A25AF">
            <w:pPr>
              <w:spacing w:line="360" w:lineRule="auto"/>
              <w:jc w:val="center"/>
              <w:rPr>
                <w:rFonts w:eastAsia="仿宋_GB2312"/>
                <w:b/>
                <w:sz w:val="24"/>
                <w:szCs w:val="24"/>
              </w:rPr>
            </w:pPr>
            <w:r>
              <w:rPr>
                <w:rFonts w:eastAsia="仿宋_GB2312"/>
                <w:b/>
                <w:sz w:val="24"/>
                <w:szCs w:val="24"/>
              </w:rPr>
              <w:t>仪器设备</w:t>
            </w:r>
          </w:p>
        </w:tc>
        <w:tc>
          <w:tcPr>
            <w:tcW w:w="3343" w:type="pct"/>
            <w:tcBorders>
              <w:top w:val="single" w:sz="4" w:space="0" w:color="auto"/>
              <w:left w:val="nil"/>
              <w:bottom w:val="single" w:sz="4" w:space="0" w:color="auto"/>
              <w:right w:val="single" w:sz="4" w:space="0" w:color="auto"/>
            </w:tcBorders>
            <w:vAlign w:val="center"/>
          </w:tcPr>
          <w:p w14:paraId="4E240A1F" w14:textId="77777777" w:rsidR="005C33A0" w:rsidRDefault="004A25AF">
            <w:pPr>
              <w:spacing w:line="360" w:lineRule="auto"/>
              <w:jc w:val="center"/>
              <w:rPr>
                <w:rFonts w:eastAsia="仿宋_GB2312"/>
                <w:b/>
                <w:sz w:val="24"/>
                <w:szCs w:val="24"/>
              </w:rPr>
            </w:pPr>
            <w:r>
              <w:rPr>
                <w:rFonts w:eastAsia="仿宋_GB2312"/>
                <w:b/>
                <w:sz w:val="24"/>
                <w:szCs w:val="24"/>
              </w:rPr>
              <w:t>规格说明</w:t>
            </w:r>
          </w:p>
        </w:tc>
      </w:tr>
      <w:tr w:rsidR="005C33A0" w14:paraId="6D9239A6" w14:textId="77777777">
        <w:trPr>
          <w:trHeight w:val="617"/>
          <w:jc w:val="center"/>
        </w:trPr>
        <w:tc>
          <w:tcPr>
            <w:tcW w:w="458" w:type="pct"/>
            <w:tcBorders>
              <w:top w:val="nil"/>
              <w:left w:val="single" w:sz="4" w:space="0" w:color="auto"/>
              <w:bottom w:val="single" w:sz="4" w:space="0" w:color="auto"/>
              <w:right w:val="single" w:sz="4" w:space="0" w:color="auto"/>
            </w:tcBorders>
            <w:vAlign w:val="center"/>
          </w:tcPr>
          <w:p w14:paraId="75AE8BB5" w14:textId="77777777" w:rsidR="005C33A0" w:rsidRDefault="004A25AF">
            <w:pPr>
              <w:spacing w:line="360" w:lineRule="auto"/>
              <w:jc w:val="center"/>
              <w:rPr>
                <w:rFonts w:eastAsia="仿宋_GB2312"/>
                <w:sz w:val="24"/>
                <w:szCs w:val="24"/>
              </w:rPr>
            </w:pPr>
            <w:r>
              <w:rPr>
                <w:rFonts w:eastAsia="仿宋_GB2312"/>
                <w:sz w:val="24"/>
                <w:szCs w:val="24"/>
              </w:rPr>
              <w:t>1</w:t>
            </w:r>
          </w:p>
        </w:tc>
        <w:tc>
          <w:tcPr>
            <w:tcW w:w="1199" w:type="pct"/>
            <w:tcBorders>
              <w:top w:val="nil"/>
              <w:left w:val="nil"/>
              <w:bottom w:val="single" w:sz="4" w:space="0" w:color="auto"/>
              <w:right w:val="single" w:sz="4" w:space="0" w:color="auto"/>
            </w:tcBorders>
            <w:vAlign w:val="center"/>
          </w:tcPr>
          <w:p w14:paraId="44329F2E" w14:textId="77777777" w:rsidR="005C33A0" w:rsidRDefault="004A25AF">
            <w:pPr>
              <w:spacing w:line="360" w:lineRule="auto"/>
              <w:jc w:val="center"/>
              <w:rPr>
                <w:rFonts w:eastAsia="仿宋_GB2312"/>
                <w:sz w:val="24"/>
                <w:szCs w:val="24"/>
              </w:rPr>
            </w:pPr>
            <w:r>
              <w:rPr>
                <w:rFonts w:eastAsia="仿宋_GB2312"/>
                <w:sz w:val="24"/>
                <w:szCs w:val="24"/>
              </w:rPr>
              <w:t>维修工作台</w:t>
            </w:r>
          </w:p>
        </w:tc>
        <w:tc>
          <w:tcPr>
            <w:tcW w:w="3343" w:type="pct"/>
            <w:tcBorders>
              <w:top w:val="nil"/>
              <w:left w:val="nil"/>
              <w:bottom w:val="single" w:sz="4" w:space="0" w:color="auto"/>
              <w:right w:val="single" w:sz="4" w:space="0" w:color="auto"/>
            </w:tcBorders>
            <w:vAlign w:val="center"/>
          </w:tcPr>
          <w:p w14:paraId="65118E70" w14:textId="77777777" w:rsidR="005C33A0" w:rsidRDefault="004A25AF">
            <w:pPr>
              <w:spacing w:line="360" w:lineRule="auto"/>
              <w:jc w:val="left"/>
              <w:rPr>
                <w:rFonts w:eastAsia="仿宋_GB2312"/>
                <w:sz w:val="24"/>
                <w:szCs w:val="24"/>
              </w:rPr>
            </w:pPr>
            <w:r>
              <w:rPr>
                <w:rFonts w:eastAsia="仿宋_GB2312"/>
                <w:sz w:val="24"/>
                <w:szCs w:val="24"/>
              </w:rPr>
              <w:t>防静电维修工作台，钢木结构，尺寸</w:t>
            </w:r>
            <w:r>
              <w:rPr>
                <w:rFonts w:eastAsia="仿宋_GB2312"/>
                <w:sz w:val="24"/>
                <w:szCs w:val="24"/>
              </w:rPr>
              <w:t>1800mm</w:t>
            </w:r>
            <w:r>
              <w:rPr>
                <w:rFonts w:eastAsia="仿宋_GB2312"/>
                <w:sz w:val="24"/>
                <w:szCs w:val="24"/>
              </w:rPr>
              <w:t>（高）</w:t>
            </w:r>
            <w:r>
              <w:rPr>
                <w:rFonts w:eastAsia="仿宋_GB2312"/>
                <w:sz w:val="24"/>
                <w:szCs w:val="24"/>
              </w:rPr>
              <w:t>*850mm</w:t>
            </w:r>
            <w:r>
              <w:rPr>
                <w:rFonts w:eastAsia="仿宋_GB2312"/>
                <w:sz w:val="24"/>
                <w:szCs w:val="24"/>
              </w:rPr>
              <w:t>（深）</w:t>
            </w:r>
            <w:r>
              <w:rPr>
                <w:rFonts w:eastAsia="仿宋_GB2312"/>
                <w:sz w:val="24"/>
                <w:szCs w:val="24"/>
              </w:rPr>
              <w:t>*1500mm</w:t>
            </w:r>
            <w:r>
              <w:rPr>
                <w:rFonts w:eastAsia="仿宋_GB2312"/>
                <w:sz w:val="24"/>
                <w:szCs w:val="24"/>
              </w:rPr>
              <w:t>（宽）；</w:t>
            </w:r>
          </w:p>
        </w:tc>
      </w:tr>
      <w:tr w:rsidR="005C33A0" w14:paraId="3785CE57" w14:textId="77777777">
        <w:trPr>
          <w:trHeight w:val="617"/>
          <w:jc w:val="center"/>
        </w:trPr>
        <w:tc>
          <w:tcPr>
            <w:tcW w:w="458" w:type="pct"/>
            <w:tcBorders>
              <w:top w:val="nil"/>
              <w:left w:val="single" w:sz="4" w:space="0" w:color="auto"/>
              <w:bottom w:val="single" w:sz="4" w:space="0" w:color="auto"/>
              <w:right w:val="single" w:sz="4" w:space="0" w:color="auto"/>
            </w:tcBorders>
            <w:vAlign w:val="center"/>
          </w:tcPr>
          <w:p w14:paraId="1DBA82C7" w14:textId="77777777" w:rsidR="005C33A0" w:rsidRDefault="004A25AF">
            <w:pPr>
              <w:spacing w:line="360" w:lineRule="auto"/>
              <w:jc w:val="center"/>
              <w:rPr>
                <w:rFonts w:eastAsia="仿宋_GB2312"/>
                <w:sz w:val="24"/>
                <w:szCs w:val="24"/>
              </w:rPr>
            </w:pPr>
            <w:r>
              <w:rPr>
                <w:rFonts w:eastAsia="仿宋_GB2312"/>
                <w:sz w:val="24"/>
                <w:szCs w:val="24"/>
              </w:rPr>
              <w:t>2</w:t>
            </w:r>
          </w:p>
        </w:tc>
        <w:tc>
          <w:tcPr>
            <w:tcW w:w="1199" w:type="pct"/>
            <w:tcBorders>
              <w:top w:val="nil"/>
              <w:left w:val="nil"/>
              <w:bottom w:val="single" w:sz="4" w:space="0" w:color="auto"/>
              <w:right w:val="single" w:sz="4" w:space="0" w:color="auto"/>
            </w:tcBorders>
            <w:vAlign w:val="center"/>
          </w:tcPr>
          <w:p w14:paraId="1737CE4F" w14:textId="77777777" w:rsidR="005C33A0" w:rsidRDefault="004A25AF">
            <w:pPr>
              <w:spacing w:line="360" w:lineRule="auto"/>
              <w:jc w:val="center"/>
              <w:rPr>
                <w:rFonts w:eastAsia="仿宋_GB2312"/>
                <w:sz w:val="24"/>
                <w:szCs w:val="24"/>
              </w:rPr>
            </w:pPr>
            <w:r>
              <w:rPr>
                <w:rFonts w:eastAsia="仿宋_GB2312"/>
                <w:sz w:val="24"/>
                <w:szCs w:val="24"/>
              </w:rPr>
              <w:t>数字万用表</w:t>
            </w:r>
          </w:p>
        </w:tc>
        <w:tc>
          <w:tcPr>
            <w:tcW w:w="3343" w:type="pct"/>
            <w:tcBorders>
              <w:top w:val="nil"/>
              <w:left w:val="nil"/>
              <w:bottom w:val="single" w:sz="4" w:space="0" w:color="auto"/>
              <w:right w:val="single" w:sz="4" w:space="0" w:color="auto"/>
            </w:tcBorders>
            <w:vAlign w:val="center"/>
          </w:tcPr>
          <w:p w14:paraId="52F26126" w14:textId="77777777" w:rsidR="005C33A0" w:rsidRDefault="004A25AF">
            <w:pPr>
              <w:spacing w:line="360" w:lineRule="auto"/>
              <w:jc w:val="left"/>
              <w:rPr>
                <w:rFonts w:eastAsia="仿宋_GB2312"/>
                <w:sz w:val="24"/>
                <w:szCs w:val="24"/>
              </w:rPr>
            </w:pPr>
            <w:r>
              <w:rPr>
                <w:rFonts w:eastAsia="仿宋_GB2312"/>
                <w:sz w:val="24"/>
                <w:szCs w:val="24"/>
              </w:rPr>
              <w:t>交流电压</w:t>
            </w:r>
            <w:r>
              <w:rPr>
                <w:rFonts w:eastAsia="仿宋_GB2312"/>
                <w:sz w:val="24"/>
                <w:szCs w:val="24"/>
              </w:rPr>
              <w:t>750V±(0.8%+3)</w:t>
            </w:r>
            <w:r>
              <w:rPr>
                <w:rFonts w:eastAsia="仿宋_GB2312"/>
                <w:sz w:val="24"/>
                <w:szCs w:val="24"/>
              </w:rPr>
              <w:t>，直流电流</w:t>
            </w:r>
            <w:r>
              <w:rPr>
                <w:rFonts w:eastAsia="仿宋_GB2312"/>
                <w:sz w:val="24"/>
                <w:szCs w:val="24"/>
              </w:rPr>
              <w:t>10A±(0.8%+1)</w:t>
            </w:r>
            <w:r>
              <w:rPr>
                <w:rFonts w:eastAsia="仿宋_GB2312"/>
                <w:sz w:val="24"/>
                <w:szCs w:val="24"/>
              </w:rPr>
              <w:t>，直流电压</w:t>
            </w:r>
            <w:r>
              <w:rPr>
                <w:rFonts w:eastAsia="仿宋_GB2312"/>
                <w:sz w:val="24"/>
                <w:szCs w:val="24"/>
              </w:rPr>
              <w:t>1000V±(0.5%+1)</w:t>
            </w:r>
            <w:r>
              <w:rPr>
                <w:rFonts w:eastAsia="仿宋_GB2312"/>
                <w:sz w:val="24"/>
                <w:szCs w:val="24"/>
              </w:rPr>
              <w:t>，交流</w:t>
            </w:r>
            <w:r>
              <w:rPr>
                <w:rFonts w:eastAsia="仿宋_GB2312"/>
                <w:sz w:val="24"/>
                <w:szCs w:val="24"/>
              </w:rPr>
              <w:lastRenderedPageBreak/>
              <w:t>电流</w:t>
            </w:r>
            <w:r>
              <w:rPr>
                <w:rFonts w:eastAsia="仿宋_GB2312"/>
                <w:sz w:val="24"/>
                <w:szCs w:val="24"/>
              </w:rPr>
              <w:t>10A±(1%+3)</w:t>
            </w:r>
            <w:r>
              <w:rPr>
                <w:rFonts w:eastAsia="仿宋_GB2312"/>
                <w:sz w:val="24"/>
                <w:szCs w:val="24"/>
              </w:rPr>
              <w:t>，电阻</w:t>
            </w:r>
            <w:r>
              <w:rPr>
                <w:rFonts w:eastAsia="仿宋_GB2312"/>
                <w:sz w:val="24"/>
                <w:szCs w:val="24"/>
              </w:rPr>
              <w:t>40M</w:t>
            </w:r>
            <w:r>
              <w:rPr>
                <w:rFonts w:ascii="Symbol" w:eastAsia="仿宋_GB2312" w:hAnsi="Symbol"/>
                <w:sz w:val="24"/>
                <w:szCs w:val="24"/>
              </w:rPr>
              <w:t></w:t>
            </w:r>
            <w:r>
              <w:rPr>
                <w:rFonts w:eastAsia="仿宋_GB2312"/>
                <w:sz w:val="24"/>
                <w:szCs w:val="24"/>
              </w:rPr>
              <w:t>±(0.8%+1)</w:t>
            </w:r>
            <w:r>
              <w:rPr>
                <w:rFonts w:eastAsia="仿宋_GB2312"/>
                <w:sz w:val="24"/>
                <w:szCs w:val="24"/>
              </w:rPr>
              <w:t>，电容</w:t>
            </w:r>
            <w:r>
              <w:rPr>
                <w:rFonts w:eastAsia="仿宋_GB2312"/>
                <w:sz w:val="24"/>
                <w:szCs w:val="24"/>
              </w:rPr>
              <w:t>10mF±(4%+3)</w:t>
            </w:r>
          </w:p>
        </w:tc>
      </w:tr>
      <w:tr w:rsidR="005C33A0" w14:paraId="1F277073" w14:textId="77777777">
        <w:trPr>
          <w:trHeight w:val="421"/>
          <w:jc w:val="center"/>
        </w:trPr>
        <w:tc>
          <w:tcPr>
            <w:tcW w:w="458" w:type="pct"/>
            <w:tcBorders>
              <w:top w:val="nil"/>
              <w:left w:val="single" w:sz="4" w:space="0" w:color="auto"/>
              <w:bottom w:val="single" w:sz="4" w:space="0" w:color="auto"/>
              <w:right w:val="single" w:sz="4" w:space="0" w:color="auto"/>
            </w:tcBorders>
            <w:vAlign w:val="center"/>
          </w:tcPr>
          <w:p w14:paraId="2349A9C9" w14:textId="77777777" w:rsidR="005C33A0" w:rsidRDefault="004A25AF">
            <w:pPr>
              <w:spacing w:line="360" w:lineRule="auto"/>
              <w:jc w:val="center"/>
              <w:rPr>
                <w:rFonts w:eastAsia="仿宋_GB2312"/>
                <w:sz w:val="24"/>
                <w:szCs w:val="24"/>
              </w:rPr>
            </w:pPr>
            <w:r>
              <w:rPr>
                <w:rFonts w:eastAsia="仿宋_GB2312"/>
                <w:sz w:val="24"/>
                <w:szCs w:val="24"/>
              </w:rPr>
              <w:lastRenderedPageBreak/>
              <w:t>3</w:t>
            </w:r>
          </w:p>
        </w:tc>
        <w:tc>
          <w:tcPr>
            <w:tcW w:w="1199" w:type="pct"/>
            <w:tcBorders>
              <w:top w:val="nil"/>
              <w:left w:val="nil"/>
              <w:bottom w:val="single" w:sz="4" w:space="0" w:color="auto"/>
              <w:right w:val="single" w:sz="4" w:space="0" w:color="auto"/>
            </w:tcBorders>
            <w:vAlign w:val="center"/>
          </w:tcPr>
          <w:p w14:paraId="5C03571D" w14:textId="77777777" w:rsidR="005C33A0" w:rsidRDefault="004A25AF">
            <w:pPr>
              <w:spacing w:line="360" w:lineRule="auto"/>
              <w:jc w:val="center"/>
              <w:rPr>
                <w:rFonts w:eastAsia="仿宋_GB2312"/>
                <w:sz w:val="24"/>
                <w:szCs w:val="24"/>
              </w:rPr>
            </w:pPr>
            <w:r>
              <w:rPr>
                <w:rFonts w:eastAsia="仿宋_GB2312"/>
                <w:sz w:val="24"/>
                <w:szCs w:val="24"/>
              </w:rPr>
              <w:t>数字示波器</w:t>
            </w:r>
          </w:p>
        </w:tc>
        <w:tc>
          <w:tcPr>
            <w:tcW w:w="3343" w:type="pct"/>
            <w:tcBorders>
              <w:top w:val="nil"/>
              <w:left w:val="nil"/>
              <w:bottom w:val="single" w:sz="4" w:space="0" w:color="auto"/>
              <w:right w:val="single" w:sz="4" w:space="0" w:color="auto"/>
            </w:tcBorders>
            <w:vAlign w:val="center"/>
          </w:tcPr>
          <w:p w14:paraId="0731DE3D" w14:textId="77777777" w:rsidR="005C33A0" w:rsidRDefault="004A25AF">
            <w:pPr>
              <w:spacing w:line="360" w:lineRule="auto"/>
              <w:jc w:val="left"/>
              <w:rPr>
                <w:rFonts w:eastAsia="仿宋_GB2312"/>
                <w:sz w:val="24"/>
                <w:szCs w:val="24"/>
              </w:rPr>
            </w:pPr>
            <w:r>
              <w:rPr>
                <w:rFonts w:eastAsia="仿宋_GB2312"/>
                <w:sz w:val="24"/>
                <w:szCs w:val="24"/>
              </w:rPr>
              <w:t>100MHz</w:t>
            </w:r>
            <w:proofErr w:type="gramStart"/>
            <w:r>
              <w:rPr>
                <w:rFonts w:eastAsia="仿宋_GB2312"/>
                <w:sz w:val="24"/>
                <w:szCs w:val="24"/>
              </w:rPr>
              <w:t>以上双</w:t>
            </w:r>
            <w:proofErr w:type="gramEnd"/>
            <w:r>
              <w:rPr>
                <w:rFonts w:eastAsia="仿宋_GB2312"/>
                <w:sz w:val="24"/>
                <w:szCs w:val="24"/>
              </w:rPr>
              <w:t>通道示波器</w:t>
            </w:r>
          </w:p>
        </w:tc>
      </w:tr>
      <w:tr w:rsidR="005C33A0" w14:paraId="326A64D4" w14:textId="77777777">
        <w:trPr>
          <w:trHeight w:val="412"/>
          <w:jc w:val="center"/>
        </w:trPr>
        <w:tc>
          <w:tcPr>
            <w:tcW w:w="458" w:type="pct"/>
            <w:tcBorders>
              <w:top w:val="nil"/>
              <w:left w:val="single" w:sz="4" w:space="0" w:color="auto"/>
              <w:bottom w:val="single" w:sz="4" w:space="0" w:color="auto"/>
              <w:right w:val="single" w:sz="4" w:space="0" w:color="auto"/>
            </w:tcBorders>
            <w:vAlign w:val="center"/>
          </w:tcPr>
          <w:p w14:paraId="4711BEA6" w14:textId="77777777" w:rsidR="005C33A0" w:rsidRDefault="004A25AF">
            <w:pPr>
              <w:spacing w:line="360" w:lineRule="auto"/>
              <w:jc w:val="center"/>
              <w:rPr>
                <w:rFonts w:eastAsia="仿宋_GB2312"/>
                <w:sz w:val="24"/>
                <w:szCs w:val="24"/>
              </w:rPr>
            </w:pPr>
            <w:r>
              <w:rPr>
                <w:rFonts w:eastAsia="仿宋_GB2312"/>
                <w:sz w:val="24"/>
                <w:szCs w:val="24"/>
              </w:rPr>
              <w:t>4</w:t>
            </w:r>
          </w:p>
        </w:tc>
        <w:tc>
          <w:tcPr>
            <w:tcW w:w="1199" w:type="pct"/>
            <w:tcBorders>
              <w:top w:val="nil"/>
              <w:left w:val="nil"/>
              <w:bottom w:val="single" w:sz="4" w:space="0" w:color="auto"/>
              <w:right w:val="single" w:sz="4" w:space="0" w:color="auto"/>
            </w:tcBorders>
            <w:vAlign w:val="center"/>
          </w:tcPr>
          <w:p w14:paraId="0ECBBC1A" w14:textId="77777777" w:rsidR="005C33A0" w:rsidRDefault="004A25AF">
            <w:pPr>
              <w:spacing w:line="360" w:lineRule="auto"/>
              <w:jc w:val="center"/>
              <w:rPr>
                <w:rFonts w:eastAsia="仿宋_GB2312"/>
                <w:sz w:val="24"/>
                <w:szCs w:val="24"/>
              </w:rPr>
            </w:pPr>
            <w:r>
              <w:rPr>
                <w:rFonts w:eastAsia="仿宋_GB2312"/>
                <w:sz w:val="24"/>
                <w:szCs w:val="24"/>
              </w:rPr>
              <w:t>恒温烙铁</w:t>
            </w:r>
          </w:p>
        </w:tc>
        <w:tc>
          <w:tcPr>
            <w:tcW w:w="3343" w:type="pct"/>
            <w:tcBorders>
              <w:top w:val="nil"/>
              <w:left w:val="nil"/>
              <w:bottom w:val="single" w:sz="4" w:space="0" w:color="auto"/>
              <w:right w:val="single" w:sz="4" w:space="0" w:color="auto"/>
            </w:tcBorders>
            <w:vAlign w:val="center"/>
          </w:tcPr>
          <w:p w14:paraId="38FBE419" w14:textId="77777777" w:rsidR="005C33A0" w:rsidRDefault="004A25AF">
            <w:pPr>
              <w:spacing w:line="360" w:lineRule="auto"/>
              <w:jc w:val="left"/>
              <w:rPr>
                <w:rFonts w:eastAsia="仿宋_GB2312"/>
                <w:sz w:val="24"/>
                <w:szCs w:val="24"/>
              </w:rPr>
            </w:pPr>
            <w:r>
              <w:rPr>
                <w:rFonts w:eastAsia="仿宋_GB2312"/>
                <w:sz w:val="24"/>
                <w:szCs w:val="24"/>
              </w:rPr>
              <w:t>温度调节范围：</w:t>
            </w:r>
            <w:r>
              <w:rPr>
                <w:rFonts w:eastAsia="仿宋_GB2312"/>
                <w:sz w:val="24"/>
                <w:szCs w:val="24"/>
              </w:rPr>
              <w:t>150℃</w:t>
            </w:r>
            <w:r>
              <w:rPr>
                <w:rFonts w:eastAsia="仿宋_GB2312"/>
                <w:sz w:val="24"/>
                <w:szCs w:val="24"/>
              </w:rPr>
              <w:t>～</w:t>
            </w:r>
            <w:r>
              <w:rPr>
                <w:rFonts w:eastAsia="仿宋_GB2312"/>
                <w:sz w:val="24"/>
                <w:szCs w:val="24"/>
              </w:rPr>
              <w:t>450℃</w:t>
            </w:r>
          </w:p>
        </w:tc>
      </w:tr>
      <w:tr w:rsidR="005C33A0" w14:paraId="02AF5386" w14:textId="77777777">
        <w:trPr>
          <w:trHeight w:val="419"/>
          <w:jc w:val="center"/>
        </w:trPr>
        <w:tc>
          <w:tcPr>
            <w:tcW w:w="458" w:type="pct"/>
            <w:tcBorders>
              <w:top w:val="single" w:sz="4" w:space="0" w:color="auto"/>
              <w:left w:val="single" w:sz="4" w:space="0" w:color="auto"/>
              <w:bottom w:val="single" w:sz="4" w:space="0" w:color="auto"/>
              <w:right w:val="single" w:sz="4" w:space="0" w:color="auto"/>
            </w:tcBorders>
            <w:vAlign w:val="center"/>
          </w:tcPr>
          <w:p w14:paraId="36AAF960" w14:textId="77777777" w:rsidR="005C33A0" w:rsidRDefault="004A25AF">
            <w:pPr>
              <w:spacing w:line="360" w:lineRule="auto"/>
              <w:jc w:val="center"/>
              <w:rPr>
                <w:rFonts w:eastAsia="仿宋_GB2312"/>
                <w:sz w:val="24"/>
                <w:szCs w:val="24"/>
              </w:rPr>
            </w:pPr>
            <w:r>
              <w:rPr>
                <w:rFonts w:eastAsia="仿宋_GB2312"/>
                <w:sz w:val="24"/>
                <w:szCs w:val="24"/>
              </w:rPr>
              <w:t>5</w:t>
            </w:r>
          </w:p>
        </w:tc>
        <w:tc>
          <w:tcPr>
            <w:tcW w:w="1199" w:type="pct"/>
            <w:tcBorders>
              <w:top w:val="single" w:sz="4" w:space="0" w:color="auto"/>
              <w:left w:val="nil"/>
              <w:bottom w:val="single" w:sz="4" w:space="0" w:color="auto"/>
              <w:right w:val="single" w:sz="4" w:space="0" w:color="auto"/>
            </w:tcBorders>
            <w:vAlign w:val="center"/>
          </w:tcPr>
          <w:p w14:paraId="582DA1FA" w14:textId="77777777" w:rsidR="005C33A0" w:rsidRDefault="004A25AF">
            <w:pPr>
              <w:spacing w:line="360" w:lineRule="auto"/>
              <w:jc w:val="center"/>
              <w:rPr>
                <w:rFonts w:eastAsia="仿宋_GB2312"/>
                <w:sz w:val="24"/>
                <w:szCs w:val="24"/>
              </w:rPr>
            </w:pPr>
            <w:proofErr w:type="gramStart"/>
            <w:r>
              <w:rPr>
                <w:rFonts w:eastAsia="仿宋_GB2312"/>
                <w:sz w:val="24"/>
                <w:szCs w:val="24"/>
              </w:rPr>
              <w:t>热风焊台</w:t>
            </w:r>
            <w:proofErr w:type="gramEnd"/>
          </w:p>
        </w:tc>
        <w:tc>
          <w:tcPr>
            <w:tcW w:w="3343" w:type="pct"/>
            <w:tcBorders>
              <w:top w:val="single" w:sz="4" w:space="0" w:color="auto"/>
              <w:left w:val="nil"/>
              <w:bottom w:val="single" w:sz="4" w:space="0" w:color="auto"/>
              <w:right w:val="single" w:sz="4" w:space="0" w:color="auto"/>
            </w:tcBorders>
            <w:vAlign w:val="center"/>
          </w:tcPr>
          <w:p w14:paraId="69ABE64F" w14:textId="77777777" w:rsidR="005C33A0" w:rsidRDefault="004A25AF">
            <w:pPr>
              <w:spacing w:line="360" w:lineRule="auto"/>
              <w:jc w:val="left"/>
              <w:rPr>
                <w:rFonts w:eastAsia="仿宋_GB2312"/>
                <w:sz w:val="24"/>
                <w:szCs w:val="24"/>
              </w:rPr>
            </w:pPr>
            <w:r>
              <w:rPr>
                <w:rFonts w:eastAsia="仿宋_GB2312"/>
                <w:sz w:val="24"/>
                <w:szCs w:val="24"/>
              </w:rPr>
              <w:t>温度调节范围：</w:t>
            </w:r>
            <w:r>
              <w:rPr>
                <w:rFonts w:eastAsia="仿宋_GB2312"/>
                <w:sz w:val="24"/>
                <w:szCs w:val="24"/>
              </w:rPr>
              <w:t>100℃</w:t>
            </w:r>
            <w:r>
              <w:rPr>
                <w:rFonts w:eastAsia="仿宋_GB2312"/>
                <w:sz w:val="24"/>
                <w:szCs w:val="24"/>
              </w:rPr>
              <w:t>～</w:t>
            </w:r>
            <w:r>
              <w:rPr>
                <w:rFonts w:eastAsia="仿宋_GB2312"/>
                <w:sz w:val="24"/>
                <w:szCs w:val="24"/>
              </w:rPr>
              <w:t>480℃</w:t>
            </w:r>
          </w:p>
        </w:tc>
      </w:tr>
      <w:tr w:rsidR="005C33A0" w14:paraId="1D2DEAFB" w14:textId="77777777">
        <w:trPr>
          <w:trHeight w:val="617"/>
          <w:jc w:val="center"/>
        </w:trPr>
        <w:tc>
          <w:tcPr>
            <w:tcW w:w="458" w:type="pct"/>
            <w:tcBorders>
              <w:top w:val="single" w:sz="4" w:space="0" w:color="auto"/>
              <w:left w:val="single" w:sz="4" w:space="0" w:color="auto"/>
              <w:bottom w:val="single" w:sz="4" w:space="0" w:color="auto"/>
              <w:right w:val="single" w:sz="4" w:space="0" w:color="auto"/>
            </w:tcBorders>
            <w:vAlign w:val="center"/>
          </w:tcPr>
          <w:p w14:paraId="1B23E199" w14:textId="77777777" w:rsidR="005C33A0" w:rsidRDefault="004A25AF">
            <w:pPr>
              <w:spacing w:line="360" w:lineRule="auto"/>
              <w:jc w:val="center"/>
              <w:rPr>
                <w:rFonts w:eastAsia="仿宋_GB2312"/>
                <w:sz w:val="24"/>
                <w:szCs w:val="24"/>
              </w:rPr>
            </w:pPr>
            <w:r>
              <w:rPr>
                <w:rFonts w:eastAsia="仿宋_GB2312"/>
                <w:sz w:val="24"/>
                <w:szCs w:val="24"/>
              </w:rPr>
              <w:t>6</w:t>
            </w:r>
          </w:p>
        </w:tc>
        <w:tc>
          <w:tcPr>
            <w:tcW w:w="1199" w:type="pct"/>
            <w:tcBorders>
              <w:top w:val="single" w:sz="4" w:space="0" w:color="auto"/>
              <w:left w:val="single" w:sz="4" w:space="0" w:color="auto"/>
              <w:bottom w:val="single" w:sz="4" w:space="0" w:color="auto"/>
              <w:right w:val="single" w:sz="4" w:space="0" w:color="auto"/>
            </w:tcBorders>
            <w:vAlign w:val="center"/>
          </w:tcPr>
          <w:p w14:paraId="4A925A9D" w14:textId="77777777" w:rsidR="005C33A0" w:rsidRDefault="004A25AF">
            <w:pPr>
              <w:spacing w:line="360" w:lineRule="auto"/>
              <w:jc w:val="center"/>
              <w:rPr>
                <w:rFonts w:eastAsia="仿宋_GB2312"/>
                <w:sz w:val="24"/>
                <w:szCs w:val="24"/>
              </w:rPr>
            </w:pPr>
            <w:r>
              <w:rPr>
                <w:rFonts w:eastAsia="仿宋_GB2312"/>
                <w:sz w:val="24"/>
                <w:szCs w:val="24"/>
              </w:rPr>
              <w:t>直流稳压电源</w:t>
            </w:r>
          </w:p>
        </w:tc>
        <w:tc>
          <w:tcPr>
            <w:tcW w:w="3343" w:type="pct"/>
            <w:tcBorders>
              <w:top w:val="single" w:sz="4" w:space="0" w:color="auto"/>
              <w:left w:val="single" w:sz="4" w:space="0" w:color="auto"/>
              <w:bottom w:val="single" w:sz="4" w:space="0" w:color="auto"/>
              <w:right w:val="single" w:sz="4" w:space="0" w:color="auto"/>
            </w:tcBorders>
            <w:vAlign w:val="center"/>
          </w:tcPr>
          <w:p w14:paraId="6BAB1412" w14:textId="77777777" w:rsidR="005C33A0" w:rsidRDefault="004A25AF">
            <w:pPr>
              <w:spacing w:line="360" w:lineRule="auto"/>
              <w:jc w:val="left"/>
              <w:rPr>
                <w:rFonts w:eastAsia="仿宋_GB2312"/>
                <w:sz w:val="24"/>
                <w:szCs w:val="24"/>
              </w:rPr>
            </w:pPr>
            <w:r>
              <w:rPr>
                <w:rFonts w:eastAsia="仿宋_GB2312"/>
                <w:sz w:val="24"/>
                <w:szCs w:val="24"/>
              </w:rPr>
              <w:t>I</w:t>
            </w:r>
            <w:proofErr w:type="gramStart"/>
            <w:r>
              <w:rPr>
                <w:rFonts w:eastAsia="仿宋_GB2312"/>
                <w:sz w:val="24"/>
                <w:szCs w:val="24"/>
              </w:rPr>
              <w:t>路以上</w:t>
            </w:r>
            <w:proofErr w:type="gramEnd"/>
            <w:r>
              <w:rPr>
                <w:rFonts w:eastAsia="仿宋_GB2312"/>
                <w:sz w:val="24"/>
                <w:szCs w:val="24"/>
              </w:rPr>
              <w:t>0-30 V</w:t>
            </w:r>
            <w:r>
              <w:rPr>
                <w:rFonts w:eastAsia="仿宋_GB2312"/>
                <w:sz w:val="24"/>
                <w:szCs w:val="24"/>
              </w:rPr>
              <w:t>可变电压输出</w:t>
            </w:r>
          </w:p>
        </w:tc>
      </w:tr>
      <w:tr w:rsidR="005C33A0" w14:paraId="6DD5BD49" w14:textId="77777777">
        <w:trPr>
          <w:trHeight w:val="617"/>
          <w:jc w:val="center"/>
        </w:trPr>
        <w:tc>
          <w:tcPr>
            <w:tcW w:w="458" w:type="pct"/>
            <w:tcBorders>
              <w:top w:val="single" w:sz="4" w:space="0" w:color="auto"/>
              <w:left w:val="single" w:sz="4" w:space="0" w:color="auto"/>
              <w:bottom w:val="single" w:sz="4" w:space="0" w:color="auto"/>
              <w:right w:val="single" w:sz="4" w:space="0" w:color="auto"/>
            </w:tcBorders>
            <w:vAlign w:val="center"/>
          </w:tcPr>
          <w:p w14:paraId="059C5D27" w14:textId="77777777" w:rsidR="005C33A0" w:rsidRDefault="004A25AF">
            <w:pPr>
              <w:spacing w:line="360" w:lineRule="auto"/>
              <w:jc w:val="center"/>
              <w:rPr>
                <w:rFonts w:eastAsia="仿宋_GB2312"/>
                <w:sz w:val="24"/>
                <w:szCs w:val="24"/>
              </w:rPr>
            </w:pPr>
            <w:r>
              <w:rPr>
                <w:rFonts w:eastAsia="仿宋_GB2312"/>
                <w:sz w:val="24"/>
                <w:szCs w:val="24"/>
              </w:rPr>
              <w:t>7</w:t>
            </w:r>
          </w:p>
        </w:tc>
        <w:tc>
          <w:tcPr>
            <w:tcW w:w="1199" w:type="pct"/>
            <w:tcBorders>
              <w:top w:val="single" w:sz="4" w:space="0" w:color="auto"/>
              <w:left w:val="nil"/>
              <w:bottom w:val="single" w:sz="4" w:space="0" w:color="auto"/>
              <w:right w:val="single" w:sz="4" w:space="0" w:color="auto"/>
            </w:tcBorders>
            <w:vAlign w:val="center"/>
          </w:tcPr>
          <w:p w14:paraId="5AAE5CF6" w14:textId="77777777" w:rsidR="005C33A0" w:rsidRDefault="004A25AF">
            <w:pPr>
              <w:spacing w:line="360" w:lineRule="auto"/>
              <w:jc w:val="center"/>
              <w:rPr>
                <w:rFonts w:eastAsia="仿宋_GB2312"/>
                <w:sz w:val="24"/>
                <w:szCs w:val="24"/>
              </w:rPr>
            </w:pPr>
            <w:r>
              <w:rPr>
                <w:rFonts w:eastAsia="仿宋_GB2312"/>
                <w:sz w:val="24"/>
                <w:szCs w:val="24"/>
              </w:rPr>
              <w:t>放大镜台灯</w:t>
            </w:r>
          </w:p>
        </w:tc>
        <w:tc>
          <w:tcPr>
            <w:tcW w:w="3343" w:type="pct"/>
            <w:tcBorders>
              <w:top w:val="single" w:sz="4" w:space="0" w:color="auto"/>
              <w:left w:val="nil"/>
              <w:bottom w:val="single" w:sz="4" w:space="0" w:color="auto"/>
              <w:right w:val="single" w:sz="4" w:space="0" w:color="auto"/>
            </w:tcBorders>
            <w:vAlign w:val="center"/>
          </w:tcPr>
          <w:p w14:paraId="6E312141" w14:textId="77777777" w:rsidR="005C33A0" w:rsidRDefault="004A25AF">
            <w:pPr>
              <w:spacing w:line="360" w:lineRule="auto"/>
              <w:jc w:val="left"/>
              <w:rPr>
                <w:rFonts w:eastAsia="仿宋_GB2312"/>
                <w:sz w:val="24"/>
                <w:szCs w:val="24"/>
              </w:rPr>
            </w:pPr>
            <w:r>
              <w:rPr>
                <w:rFonts w:eastAsia="仿宋_GB2312"/>
                <w:sz w:val="24"/>
                <w:szCs w:val="24"/>
              </w:rPr>
              <w:t>高强照明、五倍放大功能</w:t>
            </w:r>
          </w:p>
        </w:tc>
      </w:tr>
      <w:tr w:rsidR="005C33A0" w14:paraId="6D9E1764" w14:textId="77777777">
        <w:trPr>
          <w:trHeight w:val="861"/>
          <w:jc w:val="center"/>
        </w:trPr>
        <w:tc>
          <w:tcPr>
            <w:tcW w:w="458" w:type="pct"/>
            <w:tcBorders>
              <w:top w:val="single" w:sz="4" w:space="0" w:color="auto"/>
              <w:left w:val="single" w:sz="4" w:space="0" w:color="auto"/>
              <w:bottom w:val="single" w:sz="4" w:space="0" w:color="auto"/>
              <w:right w:val="single" w:sz="4" w:space="0" w:color="auto"/>
            </w:tcBorders>
            <w:vAlign w:val="center"/>
          </w:tcPr>
          <w:p w14:paraId="3BCB9155" w14:textId="77777777" w:rsidR="005C33A0" w:rsidRDefault="004A25AF">
            <w:pPr>
              <w:spacing w:line="360" w:lineRule="auto"/>
              <w:jc w:val="center"/>
              <w:rPr>
                <w:rFonts w:eastAsia="仿宋_GB2312"/>
                <w:sz w:val="24"/>
                <w:szCs w:val="24"/>
              </w:rPr>
            </w:pPr>
            <w:r>
              <w:rPr>
                <w:rFonts w:eastAsia="仿宋_GB2312"/>
                <w:sz w:val="24"/>
                <w:szCs w:val="24"/>
              </w:rPr>
              <w:t>8</w:t>
            </w:r>
          </w:p>
        </w:tc>
        <w:tc>
          <w:tcPr>
            <w:tcW w:w="1199" w:type="pct"/>
            <w:tcBorders>
              <w:top w:val="single" w:sz="4" w:space="0" w:color="auto"/>
              <w:left w:val="nil"/>
              <w:bottom w:val="single" w:sz="4" w:space="0" w:color="auto"/>
              <w:right w:val="single" w:sz="4" w:space="0" w:color="auto"/>
            </w:tcBorders>
            <w:vAlign w:val="center"/>
          </w:tcPr>
          <w:p w14:paraId="0B932E71" w14:textId="77777777" w:rsidR="005C33A0" w:rsidRDefault="004A25AF">
            <w:pPr>
              <w:spacing w:line="360" w:lineRule="auto"/>
              <w:jc w:val="center"/>
              <w:rPr>
                <w:rFonts w:eastAsia="仿宋_GB2312"/>
                <w:sz w:val="24"/>
                <w:szCs w:val="24"/>
              </w:rPr>
            </w:pPr>
            <w:r>
              <w:rPr>
                <w:rFonts w:eastAsia="仿宋_GB2312"/>
                <w:sz w:val="24"/>
                <w:szCs w:val="24"/>
              </w:rPr>
              <w:t>工具盒（含工具）</w:t>
            </w:r>
          </w:p>
        </w:tc>
        <w:tc>
          <w:tcPr>
            <w:tcW w:w="3343" w:type="pct"/>
            <w:tcBorders>
              <w:top w:val="single" w:sz="4" w:space="0" w:color="auto"/>
              <w:left w:val="nil"/>
              <w:bottom w:val="single" w:sz="4" w:space="0" w:color="auto"/>
              <w:right w:val="single" w:sz="4" w:space="0" w:color="auto"/>
            </w:tcBorders>
            <w:vAlign w:val="center"/>
          </w:tcPr>
          <w:p w14:paraId="2869603F" w14:textId="77777777" w:rsidR="005C33A0" w:rsidRDefault="004A25AF">
            <w:pPr>
              <w:snapToGrid w:val="0"/>
              <w:spacing w:line="360" w:lineRule="auto"/>
              <w:jc w:val="left"/>
              <w:rPr>
                <w:rFonts w:eastAsia="仿宋_GB2312"/>
                <w:sz w:val="24"/>
                <w:szCs w:val="24"/>
              </w:rPr>
            </w:pPr>
            <w:r>
              <w:rPr>
                <w:rFonts w:eastAsia="仿宋_GB2312"/>
                <w:sz w:val="24"/>
                <w:szCs w:val="24"/>
              </w:rPr>
              <w:t>内含螺丝刀套件、毛刷、洗板水壶、</w:t>
            </w:r>
            <w:proofErr w:type="gramStart"/>
            <w:r>
              <w:rPr>
                <w:rFonts w:eastAsia="仿宋_GB2312"/>
                <w:sz w:val="24"/>
                <w:szCs w:val="24"/>
              </w:rPr>
              <w:t>吸锡枪</w:t>
            </w:r>
            <w:proofErr w:type="gramEnd"/>
            <w:r>
              <w:rPr>
                <w:rFonts w:eastAsia="仿宋_GB2312"/>
                <w:sz w:val="24"/>
                <w:szCs w:val="24"/>
              </w:rPr>
              <w:t>、尖嘴钳、</w:t>
            </w:r>
            <w:proofErr w:type="gramStart"/>
            <w:r>
              <w:rPr>
                <w:rFonts w:eastAsia="仿宋_GB2312"/>
                <w:sz w:val="24"/>
                <w:szCs w:val="24"/>
              </w:rPr>
              <w:t>偏口钳</w:t>
            </w:r>
            <w:proofErr w:type="gramEnd"/>
            <w:r>
              <w:rPr>
                <w:rFonts w:eastAsia="仿宋_GB2312"/>
                <w:sz w:val="24"/>
                <w:szCs w:val="24"/>
              </w:rPr>
              <w:t>、焊锡丝、防静电镊子</w:t>
            </w:r>
          </w:p>
        </w:tc>
      </w:tr>
      <w:tr w:rsidR="005C33A0" w14:paraId="37CCF959" w14:textId="77777777">
        <w:trPr>
          <w:trHeight w:val="617"/>
          <w:jc w:val="center"/>
        </w:trPr>
        <w:tc>
          <w:tcPr>
            <w:tcW w:w="458" w:type="pct"/>
            <w:tcBorders>
              <w:top w:val="single" w:sz="4" w:space="0" w:color="auto"/>
              <w:left w:val="single" w:sz="4" w:space="0" w:color="auto"/>
              <w:bottom w:val="single" w:sz="4" w:space="0" w:color="auto"/>
              <w:right w:val="single" w:sz="4" w:space="0" w:color="auto"/>
            </w:tcBorders>
            <w:vAlign w:val="center"/>
          </w:tcPr>
          <w:p w14:paraId="64F4549B" w14:textId="77777777" w:rsidR="005C33A0" w:rsidRDefault="004A25AF">
            <w:pPr>
              <w:spacing w:line="360" w:lineRule="auto"/>
              <w:jc w:val="center"/>
              <w:rPr>
                <w:rFonts w:eastAsia="仿宋_GB2312"/>
                <w:sz w:val="24"/>
                <w:szCs w:val="24"/>
              </w:rPr>
            </w:pPr>
            <w:r>
              <w:rPr>
                <w:rFonts w:eastAsia="仿宋_GB2312"/>
                <w:sz w:val="24"/>
                <w:szCs w:val="24"/>
              </w:rPr>
              <w:t>9</w:t>
            </w:r>
          </w:p>
        </w:tc>
        <w:tc>
          <w:tcPr>
            <w:tcW w:w="1199" w:type="pct"/>
            <w:tcBorders>
              <w:top w:val="single" w:sz="4" w:space="0" w:color="auto"/>
              <w:left w:val="nil"/>
              <w:bottom w:val="single" w:sz="4" w:space="0" w:color="auto"/>
              <w:right w:val="single" w:sz="4" w:space="0" w:color="auto"/>
            </w:tcBorders>
            <w:vAlign w:val="center"/>
          </w:tcPr>
          <w:p w14:paraId="0C5EB320" w14:textId="77777777" w:rsidR="005C33A0" w:rsidRDefault="004A25AF">
            <w:pPr>
              <w:spacing w:line="360" w:lineRule="auto"/>
              <w:jc w:val="center"/>
              <w:rPr>
                <w:rFonts w:eastAsia="仿宋_GB2312"/>
                <w:sz w:val="24"/>
                <w:szCs w:val="24"/>
              </w:rPr>
            </w:pPr>
            <w:r>
              <w:rPr>
                <w:rFonts w:eastAsia="仿宋_GB2312"/>
                <w:sz w:val="24"/>
                <w:szCs w:val="24"/>
              </w:rPr>
              <w:t>计算机主机</w:t>
            </w:r>
          </w:p>
        </w:tc>
        <w:tc>
          <w:tcPr>
            <w:tcW w:w="3343" w:type="pct"/>
            <w:tcBorders>
              <w:top w:val="single" w:sz="4" w:space="0" w:color="auto"/>
              <w:left w:val="nil"/>
              <w:bottom w:val="single" w:sz="4" w:space="0" w:color="auto"/>
              <w:right w:val="single" w:sz="4" w:space="0" w:color="auto"/>
            </w:tcBorders>
            <w:vAlign w:val="center"/>
          </w:tcPr>
          <w:p w14:paraId="280A8CEC" w14:textId="4FCD88D9" w:rsidR="005C33A0" w:rsidRDefault="004A25AF" w:rsidP="00C7169B">
            <w:pPr>
              <w:snapToGrid w:val="0"/>
              <w:spacing w:line="360" w:lineRule="auto"/>
              <w:jc w:val="left"/>
              <w:rPr>
                <w:rFonts w:eastAsia="仿宋_GB2312"/>
                <w:sz w:val="24"/>
                <w:szCs w:val="24"/>
              </w:rPr>
            </w:pPr>
            <w:r>
              <w:rPr>
                <w:rFonts w:eastAsia="仿宋_GB2312"/>
                <w:sz w:val="24"/>
                <w:szCs w:val="24"/>
              </w:rPr>
              <w:t>主频</w:t>
            </w:r>
            <w:r>
              <w:rPr>
                <w:rFonts w:eastAsia="仿宋_GB2312"/>
                <w:sz w:val="24"/>
                <w:szCs w:val="24"/>
              </w:rPr>
              <w:t>1.4GHz</w:t>
            </w:r>
            <w:r>
              <w:rPr>
                <w:rFonts w:eastAsia="仿宋_GB2312"/>
                <w:sz w:val="24"/>
                <w:szCs w:val="24"/>
              </w:rPr>
              <w:t>或以上</w:t>
            </w:r>
            <w:r>
              <w:rPr>
                <w:rFonts w:eastAsia="仿宋_GB2312"/>
                <w:sz w:val="24"/>
                <w:szCs w:val="24"/>
              </w:rPr>
              <w:t>CPU</w:t>
            </w:r>
            <w:r>
              <w:rPr>
                <w:rFonts w:eastAsia="仿宋_GB2312"/>
                <w:sz w:val="24"/>
                <w:szCs w:val="24"/>
              </w:rPr>
              <w:t>，</w:t>
            </w:r>
            <w:r>
              <w:rPr>
                <w:rFonts w:eastAsia="仿宋_GB2312" w:hint="eastAsia"/>
                <w:sz w:val="24"/>
                <w:szCs w:val="24"/>
              </w:rPr>
              <w:t>8</w:t>
            </w:r>
            <w:r>
              <w:rPr>
                <w:rFonts w:eastAsia="仿宋_GB2312"/>
                <w:sz w:val="24"/>
                <w:szCs w:val="24"/>
              </w:rPr>
              <w:t>GB</w:t>
            </w:r>
            <w:r>
              <w:rPr>
                <w:rFonts w:eastAsia="仿宋_GB2312"/>
                <w:sz w:val="24"/>
                <w:szCs w:val="24"/>
              </w:rPr>
              <w:t>或以上内存，安装</w:t>
            </w:r>
            <w:r>
              <w:rPr>
                <w:rFonts w:eastAsia="仿宋_GB2312"/>
                <w:sz w:val="24"/>
                <w:szCs w:val="24"/>
              </w:rPr>
              <w:t>Win</w:t>
            </w:r>
            <w:r w:rsidR="00C7169B">
              <w:rPr>
                <w:rFonts w:eastAsia="仿宋_GB2312"/>
                <w:sz w:val="24"/>
                <w:szCs w:val="24"/>
              </w:rPr>
              <w:t xml:space="preserve">dows </w:t>
            </w:r>
            <w:r>
              <w:rPr>
                <w:rFonts w:eastAsia="仿宋_GB2312"/>
                <w:sz w:val="24"/>
                <w:szCs w:val="24"/>
              </w:rPr>
              <w:t>操作系统。</w:t>
            </w:r>
          </w:p>
        </w:tc>
      </w:tr>
      <w:tr w:rsidR="005C33A0" w14:paraId="259AFB90" w14:textId="77777777">
        <w:trPr>
          <w:trHeight w:val="617"/>
          <w:jc w:val="center"/>
        </w:trPr>
        <w:tc>
          <w:tcPr>
            <w:tcW w:w="458" w:type="pct"/>
            <w:tcBorders>
              <w:top w:val="single" w:sz="4" w:space="0" w:color="auto"/>
              <w:left w:val="single" w:sz="4" w:space="0" w:color="auto"/>
              <w:bottom w:val="single" w:sz="4" w:space="0" w:color="auto"/>
              <w:right w:val="single" w:sz="4" w:space="0" w:color="auto"/>
            </w:tcBorders>
            <w:vAlign w:val="center"/>
          </w:tcPr>
          <w:p w14:paraId="4D86AD56" w14:textId="77777777" w:rsidR="005C33A0" w:rsidRDefault="004A25AF">
            <w:pPr>
              <w:spacing w:line="360" w:lineRule="auto"/>
              <w:jc w:val="center"/>
              <w:rPr>
                <w:rFonts w:eastAsia="仿宋_GB2312"/>
                <w:sz w:val="24"/>
                <w:szCs w:val="24"/>
              </w:rPr>
            </w:pPr>
            <w:r>
              <w:rPr>
                <w:rFonts w:eastAsia="仿宋_GB2312"/>
                <w:sz w:val="24"/>
                <w:szCs w:val="24"/>
              </w:rPr>
              <w:t>10</w:t>
            </w:r>
          </w:p>
        </w:tc>
        <w:tc>
          <w:tcPr>
            <w:tcW w:w="1199" w:type="pct"/>
            <w:tcBorders>
              <w:top w:val="single" w:sz="4" w:space="0" w:color="auto"/>
              <w:left w:val="nil"/>
              <w:bottom w:val="single" w:sz="4" w:space="0" w:color="auto"/>
              <w:right w:val="single" w:sz="4" w:space="0" w:color="auto"/>
            </w:tcBorders>
            <w:vAlign w:val="center"/>
          </w:tcPr>
          <w:p w14:paraId="42B4AC8F" w14:textId="77777777" w:rsidR="005C33A0" w:rsidRDefault="004A25AF">
            <w:pPr>
              <w:spacing w:line="360" w:lineRule="auto"/>
              <w:jc w:val="center"/>
              <w:rPr>
                <w:rFonts w:eastAsia="仿宋_GB2312"/>
                <w:sz w:val="24"/>
                <w:szCs w:val="24"/>
              </w:rPr>
            </w:pPr>
            <w:r>
              <w:rPr>
                <w:rFonts w:eastAsia="仿宋_GB2312"/>
                <w:sz w:val="24"/>
                <w:szCs w:val="24"/>
              </w:rPr>
              <w:t>计算机配件</w:t>
            </w:r>
          </w:p>
        </w:tc>
        <w:tc>
          <w:tcPr>
            <w:tcW w:w="3343" w:type="pct"/>
            <w:tcBorders>
              <w:top w:val="single" w:sz="4" w:space="0" w:color="auto"/>
              <w:left w:val="nil"/>
              <w:bottom w:val="single" w:sz="4" w:space="0" w:color="auto"/>
              <w:right w:val="single" w:sz="4" w:space="0" w:color="auto"/>
            </w:tcBorders>
            <w:vAlign w:val="center"/>
          </w:tcPr>
          <w:p w14:paraId="284CCE81" w14:textId="77777777" w:rsidR="005C33A0" w:rsidRDefault="004A25AF">
            <w:pPr>
              <w:spacing w:line="360" w:lineRule="auto"/>
              <w:jc w:val="left"/>
              <w:rPr>
                <w:rFonts w:eastAsia="仿宋_GB2312"/>
                <w:sz w:val="24"/>
                <w:szCs w:val="24"/>
              </w:rPr>
            </w:pPr>
            <w:r>
              <w:rPr>
                <w:rFonts w:eastAsia="仿宋_GB2312"/>
                <w:sz w:val="24"/>
                <w:szCs w:val="24"/>
              </w:rPr>
              <w:t>键盘、鼠标、</w:t>
            </w:r>
            <w:r>
              <w:rPr>
                <w:rFonts w:eastAsia="仿宋_GB2312"/>
                <w:sz w:val="24"/>
                <w:szCs w:val="24"/>
              </w:rPr>
              <w:t>HDMI</w:t>
            </w:r>
            <w:r>
              <w:rPr>
                <w:rFonts w:eastAsia="仿宋_GB2312" w:hint="eastAsia"/>
                <w:sz w:val="24"/>
                <w:szCs w:val="24"/>
              </w:rPr>
              <w:t>或</w:t>
            </w:r>
            <w:r>
              <w:rPr>
                <w:rFonts w:eastAsia="仿宋_GB2312" w:hint="eastAsia"/>
                <w:sz w:val="24"/>
                <w:szCs w:val="24"/>
              </w:rPr>
              <w:t>VGA</w:t>
            </w:r>
            <w:r>
              <w:rPr>
                <w:rFonts w:eastAsia="仿宋_GB2312"/>
                <w:sz w:val="24"/>
                <w:szCs w:val="24"/>
              </w:rPr>
              <w:t>线缆</w:t>
            </w:r>
            <w:r>
              <w:rPr>
                <w:rFonts w:eastAsia="仿宋_GB2312" w:hint="eastAsia"/>
                <w:sz w:val="24"/>
                <w:szCs w:val="24"/>
              </w:rPr>
              <w:t>、</w:t>
            </w:r>
            <w:r>
              <w:rPr>
                <w:rFonts w:eastAsia="仿宋_GB2312"/>
                <w:sz w:val="24"/>
                <w:szCs w:val="24"/>
              </w:rPr>
              <w:t>电源线等</w:t>
            </w:r>
          </w:p>
        </w:tc>
      </w:tr>
      <w:tr w:rsidR="005C33A0" w14:paraId="76961CD0" w14:textId="77777777">
        <w:trPr>
          <w:trHeight w:val="6227"/>
          <w:jc w:val="center"/>
        </w:trPr>
        <w:tc>
          <w:tcPr>
            <w:tcW w:w="458" w:type="pct"/>
            <w:tcBorders>
              <w:top w:val="single" w:sz="4" w:space="0" w:color="auto"/>
              <w:left w:val="single" w:sz="4" w:space="0" w:color="auto"/>
              <w:bottom w:val="single" w:sz="4" w:space="0" w:color="auto"/>
              <w:right w:val="single" w:sz="4" w:space="0" w:color="auto"/>
            </w:tcBorders>
            <w:vAlign w:val="center"/>
          </w:tcPr>
          <w:p w14:paraId="45B18ED7" w14:textId="77777777" w:rsidR="005C33A0" w:rsidRDefault="004A25AF">
            <w:pPr>
              <w:spacing w:line="360" w:lineRule="auto"/>
              <w:jc w:val="center"/>
              <w:rPr>
                <w:rFonts w:eastAsia="仿宋_GB2312"/>
                <w:sz w:val="24"/>
                <w:szCs w:val="24"/>
              </w:rPr>
            </w:pPr>
            <w:r>
              <w:rPr>
                <w:rFonts w:eastAsia="仿宋_GB2312"/>
                <w:sz w:val="24"/>
                <w:szCs w:val="24"/>
              </w:rPr>
              <w:t>11</w:t>
            </w:r>
          </w:p>
        </w:tc>
        <w:tc>
          <w:tcPr>
            <w:tcW w:w="1199" w:type="pct"/>
            <w:tcBorders>
              <w:top w:val="single" w:sz="4" w:space="0" w:color="auto"/>
              <w:left w:val="nil"/>
              <w:bottom w:val="single" w:sz="4" w:space="0" w:color="auto"/>
              <w:right w:val="single" w:sz="4" w:space="0" w:color="auto"/>
            </w:tcBorders>
            <w:vAlign w:val="center"/>
          </w:tcPr>
          <w:p w14:paraId="47C1AB8A" w14:textId="77777777" w:rsidR="005C33A0" w:rsidRDefault="004A25AF">
            <w:pPr>
              <w:snapToGrid w:val="0"/>
              <w:spacing w:line="360" w:lineRule="auto"/>
              <w:jc w:val="center"/>
              <w:rPr>
                <w:rFonts w:eastAsia="仿宋_GB2312"/>
                <w:sz w:val="24"/>
                <w:szCs w:val="24"/>
              </w:rPr>
            </w:pPr>
            <w:r>
              <w:rPr>
                <w:rFonts w:eastAsia="仿宋_GB2312"/>
                <w:bCs/>
                <w:sz w:val="24"/>
                <w:szCs w:val="24"/>
              </w:rPr>
              <w:t>数据恢复</w:t>
            </w:r>
            <w:r>
              <w:rPr>
                <w:rFonts w:eastAsia="仿宋_GB2312" w:hint="eastAsia"/>
                <w:bCs/>
                <w:sz w:val="24"/>
                <w:szCs w:val="24"/>
              </w:rPr>
              <w:t>软件</w:t>
            </w:r>
          </w:p>
        </w:tc>
        <w:tc>
          <w:tcPr>
            <w:tcW w:w="3343" w:type="pct"/>
            <w:tcBorders>
              <w:top w:val="single" w:sz="4" w:space="0" w:color="auto"/>
              <w:left w:val="nil"/>
              <w:bottom w:val="single" w:sz="4" w:space="0" w:color="auto"/>
              <w:right w:val="single" w:sz="4" w:space="0" w:color="auto"/>
            </w:tcBorders>
            <w:vAlign w:val="center"/>
          </w:tcPr>
          <w:p w14:paraId="6BDEBA60" w14:textId="77777777" w:rsidR="005C33A0" w:rsidRDefault="004A25AF">
            <w:pPr>
              <w:snapToGrid w:val="0"/>
              <w:spacing w:line="360" w:lineRule="auto"/>
              <w:jc w:val="left"/>
              <w:rPr>
                <w:rFonts w:eastAsia="仿宋_GB2312"/>
                <w:sz w:val="24"/>
                <w:szCs w:val="24"/>
              </w:rPr>
            </w:pPr>
            <w:r>
              <w:rPr>
                <w:rFonts w:eastAsia="仿宋_GB2312"/>
                <w:sz w:val="24"/>
                <w:szCs w:val="24"/>
              </w:rPr>
              <w:t>1</w:t>
            </w:r>
            <w:r>
              <w:rPr>
                <w:rFonts w:eastAsia="仿宋_GB2312"/>
                <w:sz w:val="24"/>
                <w:szCs w:val="24"/>
              </w:rPr>
              <w:t>、</w:t>
            </w:r>
            <w:r>
              <w:rPr>
                <w:rFonts w:eastAsia="仿宋_GB2312" w:hint="eastAsia"/>
                <w:sz w:val="24"/>
                <w:szCs w:val="24"/>
              </w:rPr>
              <w:t>装有数字恢复软件的</w:t>
            </w:r>
            <w:r>
              <w:rPr>
                <w:rFonts w:eastAsia="仿宋_GB2312"/>
                <w:sz w:val="24"/>
                <w:szCs w:val="24"/>
              </w:rPr>
              <w:t>设备含有液晶显示屏、键盘、鼠标；</w:t>
            </w:r>
          </w:p>
          <w:p w14:paraId="5AA0EEA2" w14:textId="77777777" w:rsidR="005C33A0" w:rsidRDefault="004A25AF">
            <w:pPr>
              <w:snapToGrid w:val="0"/>
              <w:spacing w:line="360" w:lineRule="auto"/>
              <w:jc w:val="left"/>
              <w:rPr>
                <w:rFonts w:eastAsia="仿宋_GB2312"/>
                <w:sz w:val="24"/>
                <w:szCs w:val="24"/>
              </w:rPr>
            </w:pPr>
            <w:r>
              <w:rPr>
                <w:rFonts w:eastAsia="仿宋_GB2312"/>
                <w:sz w:val="24"/>
                <w:szCs w:val="24"/>
              </w:rPr>
              <w:t>2</w:t>
            </w:r>
            <w:r>
              <w:rPr>
                <w:rFonts w:eastAsia="仿宋_GB2312"/>
                <w:sz w:val="24"/>
                <w:szCs w:val="24"/>
              </w:rPr>
              <w:t>、提供</w:t>
            </w:r>
            <w:r>
              <w:rPr>
                <w:rFonts w:eastAsia="仿宋_GB2312"/>
                <w:sz w:val="24"/>
                <w:szCs w:val="24"/>
              </w:rPr>
              <w:t>2</w:t>
            </w:r>
            <w:r>
              <w:rPr>
                <w:rFonts w:eastAsia="仿宋_GB2312"/>
                <w:sz w:val="24"/>
                <w:szCs w:val="24"/>
              </w:rPr>
              <w:t>个</w:t>
            </w:r>
            <w:r>
              <w:rPr>
                <w:rFonts w:eastAsia="仿宋_GB2312"/>
                <w:sz w:val="24"/>
                <w:szCs w:val="24"/>
              </w:rPr>
              <w:t>SATA</w:t>
            </w:r>
            <w:r>
              <w:rPr>
                <w:rFonts w:eastAsia="仿宋_GB2312"/>
                <w:sz w:val="24"/>
                <w:szCs w:val="24"/>
              </w:rPr>
              <w:t>接口和</w:t>
            </w:r>
            <w:r>
              <w:rPr>
                <w:rFonts w:eastAsia="仿宋_GB2312"/>
                <w:sz w:val="24"/>
                <w:szCs w:val="24"/>
              </w:rPr>
              <w:t>2</w:t>
            </w:r>
            <w:r>
              <w:rPr>
                <w:rFonts w:eastAsia="仿宋_GB2312"/>
                <w:sz w:val="24"/>
                <w:szCs w:val="24"/>
              </w:rPr>
              <w:t>个</w:t>
            </w:r>
            <w:r>
              <w:rPr>
                <w:rFonts w:eastAsia="仿宋_GB2312"/>
                <w:sz w:val="24"/>
                <w:szCs w:val="24"/>
              </w:rPr>
              <w:t>USB</w:t>
            </w:r>
            <w:r>
              <w:rPr>
                <w:rFonts w:eastAsia="仿宋_GB2312"/>
                <w:sz w:val="24"/>
                <w:szCs w:val="24"/>
              </w:rPr>
              <w:t>接口；</w:t>
            </w:r>
          </w:p>
          <w:p w14:paraId="6AEF9D22" w14:textId="77777777" w:rsidR="005C33A0" w:rsidRDefault="004A25AF">
            <w:pPr>
              <w:snapToGrid w:val="0"/>
              <w:spacing w:line="360" w:lineRule="auto"/>
              <w:jc w:val="left"/>
              <w:rPr>
                <w:rFonts w:eastAsia="仿宋_GB2312"/>
                <w:sz w:val="24"/>
                <w:szCs w:val="24"/>
              </w:rPr>
            </w:pPr>
            <w:r>
              <w:rPr>
                <w:rFonts w:eastAsia="仿宋_GB2312"/>
                <w:sz w:val="24"/>
                <w:szCs w:val="24"/>
              </w:rPr>
              <w:t>3</w:t>
            </w:r>
            <w:r>
              <w:rPr>
                <w:rFonts w:eastAsia="仿宋_GB2312"/>
                <w:sz w:val="24"/>
                <w:szCs w:val="24"/>
              </w:rPr>
              <w:t>、支持</w:t>
            </w:r>
            <w:r>
              <w:rPr>
                <w:rFonts w:eastAsia="仿宋_GB2312"/>
                <w:sz w:val="24"/>
                <w:szCs w:val="24"/>
              </w:rPr>
              <w:t>IDE</w:t>
            </w:r>
            <w:r>
              <w:rPr>
                <w:rFonts w:eastAsia="仿宋_GB2312"/>
                <w:sz w:val="24"/>
                <w:szCs w:val="24"/>
              </w:rPr>
              <w:t>、</w:t>
            </w:r>
            <w:r>
              <w:rPr>
                <w:rFonts w:eastAsia="仿宋_GB2312"/>
                <w:sz w:val="24"/>
                <w:szCs w:val="24"/>
              </w:rPr>
              <w:t>SATA</w:t>
            </w:r>
            <w:r>
              <w:rPr>
                <w:rFonts w:eastAsia="仿宋_GB2312"/>
                <w:sz w:val="24"/>
                <w:szCs w:val="24"/>
              </w:rPr>
              <w:t>、</w:t>
            </w:r>
            <w:r>
              <w:rPr>
                <w:rFonts w:eastAsia="仿宋_GB2312"/>
                <w:sz w:val="24"/>
                <w:szCs w:val="24"/>
              </w:rPr>
              <w:t>USB</w:t>
            </w:r>
            <w:r>
              <w:rPr>
                <w:rFonts w:eastAsia="仿宋_GB2312"/>
                <w:sz w:val="24"/>
                <w:szCs w:val="24"/>
              </w:rPr>
              <w:t>、</w:t>
            </w:r>
            <w:r>
              <w:rPr>
                <w:rFonts w:eastAsia="仿宋_GB2312"/>
                <w:sz w:val="24"/>
                <w:szCs w:val="24"/>
              </w:rPr>
              <w:t>ESATA</w:t>
            </w:r>
            <w:r>
              <w:rPr>
                <w:rFonts w:eastAsia="仿宋_GB2312"/>
                <w:sz w:val="24"/>
                <w:szCs w:val="24"/>
              </w:rPr>
              <w:t>等硬盘接口；</w:t>
            </w:r>
          </w:p>
          <w:p w14:paraId="056C0ADB" w14:textId="77777777" w:rsidR="005C33A0" w:rsidRDefault="004A25AF">
            <w:pPr>
              <w:snapToGrid w:val="0"/>
              <w:spacing w:line="360" w:lineRule="auto"/>
              <w:jc w:val="left"/>
              <w:rPr>
                <w:rFonts w:eastAsia="仿宋_GB2312"/>
                <w:sz w:val="24"/>
                <w:szCs w:val="24"/>
              </w:rPr>
            </w:pPr>
            <w:r>
              <w:rPr>
                <w:rFonts w:eastAsia="仿宋_GB2312"/>
                <w:sz w:val="24"/>
                <w:szCs w:val="24"/>
              </w:rPr>
              <w:t>4</w:t>
            </w:r>
            <w:r>
              <w:rPr>
                <w:rFonts w:eastAsia="仿宋_GB2312"/>
                <w:sz w:val="24"/>
                <w:szCs w:val="24"/>
              </w:rPr>
              <w:t>、支持快速打开分区，对于文件系统参数错误的分区可以直接打开并快速提取数据；</w:t>
            </w:r>
          </w:p>
          <w:p w14:paraId="1CE91D72" w14:textId="77777777" w:rsidR="005C33A0" w:rsidRDefault="004A25AF">
            <w:pPr>
              <w:snapToGrid w:val="0"/>
              <w:spacing w:line="360" w:lineRule="auto"/>
              <w:jc w:val="left"/>
              <w:rPr>
                <w:rFonts w:eastAsia="仿宋_GB2312"/>
                <w:sz w:val="24"/>
                <w:szCs w:val="24"/>
              </w:rPr>
            </w:pPr>
            <w:r>
              <w:rPr>
                <w:rFonts w:eastAsia="仿宋_GB2312"/>
                <w:sz w:val="24"/>
                <w:szCs w:val="24"/>
              </w:rPr>
              <w:t>5</w:t>
            </w:r>
            <w:r>
              <w:rPr>
                <w:rFonts w:eastAsia="仿宋_GB2312"/>
                <w:sz w:val="24"/>
                <w:szCs w:val="24"/>
              </w:rPr>
              <w:t>、在扫描上分为简单、完全和快速三种扫描方式。并且支持各文件系统的</w:t>
            </w:r>
            <w:r>
              <w:rPr>
                <w:rFonts w:eastAsia="仿宋_GB2312"/>
                <w:sz w:val="24"/>
                <w:szCs w:val="24"/>
              </w:rPr>
              <w:t>RAW</w:t>
            </w:r>
            <w:r>
              <w:rPr>
                <w:rFonts w:eastAsia="仿宋_GB2312"/>
                <w:sz w:val="24"/>
                <w:szCs w:val="24"/>
              </w:rPr>
              <w:t>扫描方式。设备能够进行硬盘逻辑故障数据恢复实训，能够进行文件及分区的逻辑性数据销毁的实训；</w:t>
            </w:r>
          </w:p>
          <w:p w14:paraId="361B667F" w14:textId="77777777" w:rsidR="005C33A0" w:rsidRDefault="004A25AF">
            <w:pPr>
              <w:snapToGrid w:val="0"/>
              <w:spacing w:line="360" w:lineRule="auto"/>
              <w:jc w:val="left"/>
              <w:rPr>
                <w:rFonts w:eastAsia="仿宋_GB2312"/>
                <w:sz w:val="24"/>
                <w:szCs w:val="24"/>
              </w:rPr>
            </w:pPr>
            <w:r>
              <w:rPr>
                <w:rFonts w:eastAsia="仿宋_GB2312"/>
                <w:sz w:val="24"/>
                <w:szCs w:val="24"/>
              </w:rPr>
              <w:t>6</w:t>
            </w:r>
            <w:r>
              <w:rPr>
                <w:rFonts w:eastAsia="仿宋_GB2312"/>
                <w:sz w:val="24"/>
                <w:szCs w:val="24"/>
              </w:rPr>
              <w:t>、支持多种文件系统恢复，其中包含</w:t>
            </w:r>
            <w:r>
              <w:rPr>
                <w:rFonts w:eastAsia="仿宋_GB2312"/>
                <w:sz w:val="24"/>
                <w:szCs w:val="24"/>
              </w:rPr>
              <w:t>FAT\EXFAT\NTFS\EXT2\3\4\UFS\HFS</w:t>
            </w:r>
            <w:r>
              <w:rPr>
                <w:rFonts w:eastAsia="仿宋_GB2312"/>
                <w:sz w:val="24"/>
                <w:szCs w:val="24"/>
              </w:rPr>
              <w:t>等文件系统；</w:t>
            </w:r>
          </w:p>
          <w:p w14:paraId="5437E5EF" w14:textId="77777777" w:rsidR="005C33A0" w:rsidRDefault="004A25AF">
            <w:pPr>
              <w:snapToGrid w:val="0"/>
              <w:spacing w:line="360" w:lineRule="auto"/>
              <w:jc w:val="left"/>
              <w:rPr>
                <w:rFonts w:eastAsia="仿宋_GB2312"/>
                <w:sz w:val="24"/>
                <w:szCs w:val="24"/>
              </w:rPr>
            </w:pPr>
            <w:r>
              <w:rPr>
                <w:rFonts w:eastAsia="仿宋_GB2312"/>
                <w:sz w:val="24"/>
                <w:szCs w:val="24"/>
              </w:rPr>
              <w:t>8</w:t>
            </w:r>
            <w:r>
              <w:rPr>
                <w:rFonts w:eastAsia="仿宋_GB2312"/>
                <w:sz w:val="24"/>
                <w:szCs w:val="24"/>
              </w:rPr>
              <w:t>、支持同时扫描多种文件系统并可将得出多种结论按照正常级别分类排列展示给用户，方便用户的查找。支持单分区扫描和整盘扫描。对于对分区表</w:t>
            </w:r>
            <w:r>
              <w:rPr>
                <w:rFonts w:eastAsia="仿宋_GB2312"/>
                <w:sz w:val="24"/>
                <w:szCs w:val="24"/>
              </w:rPr>
              <w:lastRenderedPageBreak/>
              <w:t>不熟悉的用户可以简单的查找各个分区的数据；</w:t>
            </w:r>
          </w:p>
          <w:p w14:paraId="7F7CECD1" w14:textId="77777777" w:rsidR="005C33A0" w:rsidRDefault="004A25AF">
            <w:pPr>
              <w:snapToGrid w:val="0"/>
              <w:spacing w:line="360" w:lineRule="auto"/>
              <w:jc w:val="left"/>
              <w:rPr>
                <w:rFonts w:eastAsia="仿宋_GB2312"/>
                <w:sz w:val="24"/>
                <w:szCs w:val="24"/>
              </w:rPr>
            </w:pPr>
            <w:r>
              <w:rPr>
                <w:rFonts w:eastAsia="仿宋_GB2312"/>
                <w:sz w:val="24"/>
                <w:szCs w:val="24"/>
              </w:rPr>
              <w:t>9</w:t>
            </w:r>
            <w:r>
              <w:rPr>
                <w:rFonts w:eastAsia="仿宋_GB2312"/>
                <w:sz w:val="24"/>
                <w:szCs w:val="24"/>
              </w:rPr>
              <w:t>、程序对系统盘采用只读模式和分区放行模式，可防止对系统盘进行误操作，</w:t>
            </w:r>
            <w:r>
              <w:rPr>
                <w:rFonts w:eastAsia="仿宋_GB2312"/>
                <w:sz w:val="24"/>
                <w:szCs w:val="24"/>
              </w:rPr>
              <w:t xml:space="preserve"> </w:t>
            </w:r>
            <w:r>
              <w:rPr>
                <w:rFonts w:eastAsia="仿宋_GB2312"/>
                <w:sz w:val="24"/>
                <w:szCs w:val="24"/>
              </w:rPr>
              <w:t>但可以在分区中写入文件。</w:t>
            </w:r>
          </w:p>
        </w:tc>
      </w:tr>
    </w:tbl>
    <w:p w14:paraId="77DC4062" w14:textId="77777777" w:rsidR="005C33A0" w:rsidRDefault="004A25AF">
      <w:pPr>
        <w:spacing w:line="360" w:lineRule="auto"/>
        <w:ind w:firstLineChars="200" w:firstLine="560"/>
        <w:rPr>
          <w:rFonts w:eastAsia="仿宋_GB2312"/>
          <w:sz w:val="28"/>
          <w:szCs w:val="28"/>
        </w:rPr>
      </w:pPr>
      <w:r>
        <w:rPr>
          <w:rFonts w:eastAsia="仿宋_GB2312"/>
          <w:sz w:val="28"/>
          <w:szCs w:val="28"/>
        </w:rPr>
        <w:lastRenderedPageBreak/>
        <w:t>（二）比赛赛题物料及具体要求说明</w:t>
      </w:r>
    </w:p>
    <w:tbl>
      <w:tblPr>
        <w:tblW w:w="5000" w:type="pct"/>
        <w:jc w:val="center"/>
        <w:tblLook w:val="04A0" w:firstRow="1" w:lastRow="0" w:firstColumn="1" w:lastColumn="0" w:noHBand="0" w:noVBand="1"/>
      </w:tblPr>
      <w:tblGrid>
        <w:gridCol w:w="760"/>
        <w:gridCol w:w="2225"/>
        <w:gridCol w:w="5311"/>
      </w:tblGrid>
      <w:tr w:rsidR="005C33A0" w14:paraId="3A9410AE" w14:textId="77777777">
        <w:trPr>
          <w:trHeight w:val="456"/>
          <w:jc w:val="center"/>
        </w:trPr>
        <w:tc>
          <w:tcPr>
            <w:tcW w:w="458" w:type="pct"/>
            <w:tcBorders>
              <w:top w:val="single" w:sz="4" w:space="0" w:color="auto"/>
              <w:left w:val="single" w:sz="4" w:space="0" w:color="auto"/>
              <w:bottom w:val="single" w:sz="4" w:space="0" w:color="auto"/>
              <w:right w:val="single" w:sz="4" w:space="0" w:color="auto"/>
            </w:tcBorders>
            <w:vAlign w:val="center"/>
          </w:tcPr>
          <w:p w14:paraId="579EF44C" w14:textId="77777777" w:rsidR="005C33A0" w:rsidRDefault="004A25AF">
            <w:pPr>
              <w:spacing w:line="360" w:lineRule="auto"/>
              <w:jc w:val="center"/>
              <w:rPr>
                <w:rFonts w:eastAsia="仿宋_GB2312"/>
                <w:b/>
                <w:sz w:val="24"/>
                <w:szCs w:val="24"/>
              </w:rPr>
            </w:pPr>
            <w:r>
              <w:rPr>
                <w:rFonts w:eastAsia="仿宋_GB2312"/>
                <w:b/>
                <w:sz w:val="24"/>
                <w:szCs w:val="24"/>
              </w:rPr>
              <w:t>序号</w:t>
            </w:r>
          </w:p>
        </w:tc>
        <w:tc>
          <w:tcPr>
            <w:tcW w:w="1341" w:type="pct"/>
            <w:tcBorders>
              <w:top w:val="single" w:sz="4" w:space="0" w:color="auto"/>
              <w:left w:val="nil"/>
              <w:bottom w:val="single" w:sz="4" w:space="0" w:color="auto"/>
              <w:right w:val="single" w:sz="4" w:space="0" w:color="auto"/>
            </w:tcBorders>
            <w:vAlign w:val="center"/>
          </w:tcPr>
          <w:p w14:paraId="080EFBD4" w14:textId="77777777" w:rsidR="005C33A0" w:rsidRDefault="004A25AF">
            <w:pPr>
              <w:spacing w:line="360" w:lineRule="auto"/>
              <w:jc w:val="center"/>
              <w:rPr>
                <w:rFonts w:eastAsia="仿宋_GB2312"/>
                <w:b/>
                <w:sz w:val="24"/>
                <w:szCs w:val="24"/>
              </w:rPr>
            </w:pPr>
            <w:r>
              <w:rPr>
                <w:rFonts w:eastAsia="仿宋_GB2312"/>
                <w:b/>
                <w:sz w:val="24"/>
                <w:szCs w:val="24"/>
              </w:rPr>
              <w:t>赛题物料名称</w:t>
            </w:r>
          </w:p>
        </w:tc>
        <w:tc>
          <w:tcPr>
            <w:tcW w:w="3200" w:type="pct"/>
            <w:tcBorders>
              <w:top w:val="single" w:sz="4" w:space="0" w:color="auto"/>
              <w:left w:val="nil"/>
              <w:bottom w:val="single" w:sz="4" w:space="0" w:color="auto"/>
              <w:right w:val="single" w:sz="4" w:space="0" w:color="auto"/>
            </w:tcBorders>
            <w:vAlign w:val="center"/>
          </w:tcPr>
          <w:p w14:paraId="41DF9CED" w14:textId="77777777" w:rsidR="005C33A0" w:rsidRDefault="004A25AF">
            <w:pPr>
              <w:spacing w:line="360" w:lineRule="auto"/>
              <w:jc w:val="center"/>
              <w:rPr>
                <w:rFonts w:eastAsia="仿宋_GB2312"/>
                <w:b/>
                <w:sz w:val="24"/>
                <w:szCs w:val="24"/>
              </w:rPr>
            </w:pPr>
            <w:r>
              <w:rPr>
                <w:rFonts w:eastAsia="仿宋_GB2312"/>
                <w:b/>
                <w:sz w:val="24"/>
                <w:szCs w:val="24"/>
              </w:rPr>
              <w:t>规格说明</w:t>
            </w:r>
          </w:p>
        </w:tc>
      </w:tr>
      <w:tr w:rsidR="005C33A0" w14:paraId="0DBBB300" w14:textId="77777777">
        <w:trPr>
          <w:trHeight w:val="510"/>
          <w:jc w:val="center"/>
        </w:trPr>
        <w:tc>
          <w:tcPr>
            <w:tcW w:w="458" w:type="pct"/>
            <w:tcBorders>
              <w:top w:val="nil"/>
              <w:left w:val="single" w:sz="4" w:space="0" w:color="auto"/>
              <w:bottom w:val="single" w:sz="4" w:space="0" w:color="auto"/>
              <w:right w:val="single" w:sz="4" w:space="0" w:color="auto"/>
            </w:tcBorders>
            <w:vAlign w:val="center"/>
          </w:tcPr>
          <w:p w14:paraId="5D50C238" w14:textId="77777777" w:rsidR="005C33A0" w:rsidRDefault="004A25AF">
            <w:pPr>
              <w:spacing w:line="360" w:lineRule="auto"/>
              <w:jc w:val="center"/>
              <w:rPr>
                <w:rFonts w:eastAsia="仿宋_GB2312"/>
                <w:sz w:val="24"/>
                <w:szCs w:val="24"/>
              </w:rPr>
            </w:pPr>
            <w:r>
              <w:rPr>
                <w:rFonts w:eastAsia="仿宋_GB2312"/>
                <w:sz w:val="24"/>
                <w:szCs w:val="24"/>
              </w:rPr>
              <w:t>1</w:t>
            </w:r>
          </w:p>
        </w:tc>
        <w:tc>
          <w:tcPr>
            <w:tcW w:w="1341" w:type="pct"/>
            <w:tcBorders>
              <w:top w:val="nil"/>
              <w:left w:val="nil"/>
              <w:bottom w:val="single" w:sz="4" w:space="0" w:color="auto"/>
              <w:right w:val="single" w:sz="4" w:space="0" w:color="auto"/>
            </w:tcBorders>
            <w:vAlign w:val="center"/>
          </w:tcPr>
          <w:p w14:paraId="7E37C478" w14:textId="77777777" w:rsidR="005C33A0" w:rsidRDefault="004A25AF">
            <w:pPr>
              <w:spacing w:line="360" w:lineRule="auto"/>
              <w:jc w:val="center"/>
              <w:rPr>
                <w:rFonts w:eastAsia="仿宋_GB2312"/>
                <w:sz w:val="24"/>
                <w:szCs w:val="24"/>
              </w:rPr>
            </w:pPr>
            <w:r>
              <w:rPr>
                <w:rFonts w:eastAsia="仿宋_GB2312"/>
                <w:color w:val="000000"/>
                <w:kern w:val="0"/>
                <w:sz w:val="24"/>
                <w:szCs w:val="24"/>
              </w:rPr>
              <w:t>存储介质</w:t>
            </w:r>
            <w:r>
              <w:rPr>
                <w:rFonts w:eastAsia="仿宋_GB2312"/>
                <w:color w:val="000000"/>
                <w:kern w:val="0"/>
                <w:sz w:val="24"/>
                <w:szCs w:val="24"/>
              </w:rPr>
              <w:t>A</w:t>
            </w:r>
          </w:p>
        </w:tc>
        <w:tc>
          <w:tcPr>
            <w:tcW w:w="3200" w:type="pct"/>
            <w:tcBorders>
              <w:top w:val="nil"/>
              <w:left w:val="nil"/>
              <w:bottom w:val="single" w:sz="4" w:space="0" w:color="auto"/>
              <w:right w:val="single" w:sz="4" w:space="0" w:color="auto"/>
            </w:tcBorders>
            <w:vAlign w:val="center"/>
          </w:tcPr>
          <w:p w14:paraId="3C791F8A" w14:textId="77777777" w:rsidR="005C33A0" w:rsidRDefault="004A25AF">
            <w:pPr>
              <w:spacing w:line="360" w:lineRule="auto"/>
              <w:jc w:val="left"/>
              <w:rPr>
                <w:rFonts w:eastAsia="仿宋_GB2312"/>
                <w:sz w:val="24"/>
                <w:szCs w:val="24"/>
              </w:rPr>
            </w:pPr>
            <w:r>
              <w:rPr>
                <w:rFonts w:eastAsia="仿宋_GB2312"/>
                <w:sz w:val="24"/>
                <w:szCs w:val="24"/>
              </w:rPr>
              <w:t>120GB</w:t>
            </w:r>
            <w:r>
              <w:rPr>
                <w:rFonts w:eastAsia="仿宋_GB2312"/>
                <w:sz w:val="24"/>
                <w:szCs w:val="24"/>
              </w:rPr>
              <w:t>固态硬盘（</w:t>
            </w:r>
            <w:r>
              <w:rPr>
                <w:rFonts w:eastAsia="仿宋_GB2312"/>
                <w:sz w:val="24"/>
                <w:szCs w:val="24"/>
              </w:rPr>
              <w:t>SSD SATA</w:t>
            </w:r>
            <w:r>
              <w:rPr>
                <w:rFonts w:eastAsia="仿宋_GB2312"/>
                <w:sz w:val="24"/>
                <w:szCs w:val="24"/>
              </w:rPr>
              <w:t>接口），含故障待修复</w:t>
            </w:r>
          </w:p>
        </w:tc>
      </w:tr>
      <w:tr w:rsidR="005C33A0" w14:paraId="4FE4DCC6" w14:textId="77777777">
        <w:trPr>
          <w:trHeight w:val="510"/>
          <w:jc w:val="center"/>
        </w:trPr>
        <w:tc>
          <w:tcPr>
            <w:tcW w:w="458" w:type="pct"/>
            <w:tcBorders>
              <w:top w:val="nil"/>
              <w:left w:val="single" w:sz="4" w:space="0" w:color="auto"/>
              <w:bottom w:val="single" w:sz="4" w:space="0" w:color="auto"/>
              <w:right w:val="single" w:sz="4" w:space="0" w:color="auto"/>
            </w:tcBorders>
            <w:vAlign w:val="center"/>
          </w:tcPr>
          <w:p w14:paraId="74CEAD83" w14:textId="77777777" w:rsidR="005C33A0" w:rsidRDefault="004A25AF">
            <w:pPr>
              <w:spacing w:line="360" w:lineRule="auto"/>
              <w:jc w:val="center"/>
              <w:rPr>
                <w:rFonts w:eastAsia="仿宋_GB2312"/>
                <w:sz w:val="24"/>
                <w:szCs w:val="24"/>
              </w:rPr>
            </w:pPr>
            <w:r>
              <w:rPr>
                <w:rFonts w:eastAsia="仿宋_GB2312"/>
                <w:sz w:val="24"/>
                <w:szCs w:val="24"/>
              </w:rPr>
              <w:t>2</w:t>
            </w:r>
          </w:p>
        </w:tc>
        <w:tc>
          <w:tcPr>
            <w:tcW w:w="1341" w:type="pct"/>
            <w:tcBorders>
              <w:top w:val="nil"/>
              <w:left w:val="nil"/>
              <w:bottom w:val="single" w:sz="4" w:space="0" w:color="auto"/>
              <w:right w:val="single" w:sz="4" w:space="0" w:color="auto"/>
            </w:tcBorders>
            <w:vAlign w:val="center"/>
          </w:tcPr>
          <w:p w14:paraId="37E3625E" w14:textId="77777777" w:rsidR="005C33A0" w:rsidRDefault="004A25AF">
            <w:pPr>
              <w:spacing w:line="360" w:lineRule="auto"/>
              <w:jc w:val="center"/>
              <w:rPr>
                <w:rFonts w:eastAsia="仿宋_GB2312"/>
                <w:sz w:val="24"/>
                <w:szCs w:val="24"/>
              </w:rPr>
            </w:pPr>
            <w:r>
              <w:rPr>
                <w:rFonts w:eastAsia="仿宋_GB2312"/>
                <w:color w:val="000000"/>
                <w:kern w:val="0"/>
                <w:sz w:val="24"/>
                <w:szCs w:val="24"/>
              </w:rPr>
              <w:t>存储介质</w:t>
            </w:r>
            <w:r>
              <w:rPr>
                <w:rFonts w:eastAsia="仿宋_GB2312"/>
                <w:color w:val="000000"/>
                <w:kern w:val="0"/>
                <w:sz w:val="24"/>
                <w:szCs w:val="24"/>
              </w:rPr>
              <w:t>B</w:t>
            </w:r>
          </w:p>
        </w:tc>
        <w:tc>
          <w:tcPr>
            <w:tcW w:w="3200" w:type="pct"/>
            <w:tcBorders>
              <w:top w:val="nil"/>
              <w:left w:val="nil"/>
              <w:bottom w:val="single" w:sz="4" w:space="0" w:color="auto"/>
              <w:right w:val="single" w:sz="4" w:space="0" w:color="auto"/>
            </w:tcBorders>
            <w:vAlign w:val="center"/>
          </w:tcPr>
          <w:p w14:paraId="294179A8" w14:textId="77777777" w:rsidR="005C33A0" w:rsidRDefault="004A25AF">
            <w:pPr>
              <w:spacing w:line="360" w:lineRule="auto"/>
              <w:jc w:val="left"/>
              <w:rPr>
                <w:rFonts w:eastAsia="仿宋_GB2312"/>
                <w:sz w:val="24"/>
                <w:szCs w:val="24"/>
              </w:rPr>
            </w:pPr>
            <w:r>
              <w:rPr>
                <w:rFonts w:eastAsia="仿宋_GB2312"/>
                <w:sz w:val="24"/>
                <w:szCs w:val="24"/>
              </w:rPr>
              <w:t>16G U</w:t>
            </w:r>
            <w:r>
              <w:rPr>
                <w:rFonts w:eastAsia="仿宋_GB2312"/>
                <w:sz w:val="24"/>
                <w:szCs w:val="24"/>
              </w:rPr>
              <w:t>盘，</w:t>
            </w:r>
            <w:r>
              <w:rPr>
                <w:rFonts w:eastAsia="仿宋_GB2312"/>
                <w:sz w:val="24"/>
                <w:szCs w:val="24"/>
              </w:rPr>
              <w:t>USB2.0</w:t>
            </w:r>
            <w:r>
              <w:rPr>
                <w:rFonts w:eastAsia="仿宋_GB2312"/>
                <w:sz w:val="24"/>
                <w:szCs w:val="24"/>
              </w:rPr>
              <w:t>接口，含故障待修复</w:t>
            </w:r>
          </w:p>
        </w:tc>
      </w:tr>
      <w:tr w:rsidR="005C33A0" w14:paraId="103F86A0" w14:textId="77777777">
        <w:trPr>
          <w:trHeight w:val="510"/>
          <w:jc w:val="center"/>
        </w:trPr>
        <w:tc>
          <w:tcPr>
            <w:tcW w:w="458" w:type="pct"/>
            <w:tcBorders>
              <w:top w:val="nil"/>
              <w:left w:val="single" w:sz="4" w:space="0" w:color="auto"/>
              <w:bottom w:val="single" w:sz="4" w:space="0" w:color="auto"/>
              <w:right w:val="single" w:sz="4" w:space="0" w:color="auto"/>
            </w:tcBorders>
            <w:vAlign w:val="center"/>
          </w:tcPr>
          <w:p w14:paraId="19F6815B" w14:textId="77777777" w:rsidR="005C33A0" w:rsidRDefault="004A25AF">
            <w:pPr>
              <w:spacing w:line="360" w:lineRule="auto"/>
              <w:jc w:val="center"/>
              <w:rPr>
                <w:rFonts w:eastAsia="仿宋_GB2312"/>
                <w:sz w:val="24"/>
                <w:szCs w:val="24"/>
              </w:rPr>
            </w:pPr>
            <w:r>
              <w:rPr>
                <w:rFonts w:eastAsia="仿宋_GB2312"/>
                <w:sz w:val="24"/>
                <w:szCs w:val="24"/>
              </w:rPr>
              <w:t>3</w:t>
            </w:r>
          </w:p>
        </w:tc>
        <w:tc>
          <w:tcPr>
            <w:tcW w:w="1341" w:type="pct"/>
            <w:tcBorders>
              <w:top w:val="nil"/>
              <w:left w:val="nil"/>
              <w:bottom w:val="single" w:sz="4" w:space="0" w:color="auto"/>
              <w:right w:val="single" w:sz="4" w:space="0" w:color="auto"/>
            </w:tcBorders>
            <w:vAlign w:val="center"/>
          </w:tcPr>
          <w:p w14:paraId="20CD4957" w14:textId="77777777" w:rsidR="005C33A0" w:rsidRDefault="004A25AF">
            <w:pPr>
              <w:spacing w:line="360" w:lineRule="auto"/>
              <w:jc w:val="center"/>
              <w:rPr>
                <w:rFonts w:eastAsia="仿宋_GB2312"/>
                <w:sz w:val="24"/>
                <w:szCs w:val="24"/>
              </w:rPr>
            </w:pPr>
            <w:r>
              <w:rPr>
                <w:rFonts w:eastAsia="仿宋_GB2312"/>
                <w:color w:val="000000"/>
                <w:kern w:val="0"/>
                <w:sz w:val="24"/>
                <w:szCs w:val="24"/>
              </w:rPr>
              <w:t>存储介质</w:t>
            </w:r>
            <w:r>
              <w:rPr>
                <w:rFonts w:eastAsia="仿宋_GB2312"/>
                <w:color w:val="000000"/>
                <w:kern w:val="0"/>
                <w:sz w:val="24"/>
                <w:szCs w:val="24"/>
              </w:rPr>
              <w:t>C</w:t>
            </w:r>
          </w:p>
        </w:tc>
        <w:tc>
          <w:tcPr>
            <w:tcW w:w="3200" w:type="pct"/>
            <w:tcBorders>
              <w:top w:val="nil"/>
              <w:left w:val="nil"/>
              <w:bottom w:val="single" w:sz="4" w:space="0" w:color="auto"/>
              <w:right w:val="single" w:sz="4" w:space="0" w:color="auto"/>
            </w:tcBorders>
            <w:vAlign w:val="center"/>
          </w:tcPr>
          <w:p w14:paraId="7E835ACE" w14:textId="77777777" w:rsidR="005C33A0" w:rsidRDefault="004A25AF">
            <w:pPr>
              <w:spacing w:line="360" w:lineRule="auto"/>
              <w:jc w:val="left"/>
              <w:rPr>
                <w:rFonts w:eastAsia="仿宋_GB2312"/>
                <w:sz w:val="24"/>
                <w:szCs w:val="24"/>
              </w:rPr>
            </w:pPr>
            <w:r>
              <w:rPr>
                <w:rFonts w:eastAsia="仿宋_GB2312"/>
                <w:sz w:val="24"/>
                <w:szCs w:val="24"/>
              </w:rPr>
              <w:t>500G</w:t>
            </w:r>
            <w:r>
              <w:rPr>
                <w:rFonts w:eastAsia="仿宋_GB2312"/>
                <w:sz w:val="24"/>
                <w:szCs w:val="24"/>
              </w:rPr>
              <w:t>机械硬盘（</w:t>
            </w:r>
            <w:r>
              <w:rPr>
                <w:rFonts w:eastAsia="仿宋_GB2312"/>
                <w:sz w:val="24"/>
                <w:szCs w:val="24"/>
              </w:rPr>
              <w:t>2.5</w:t>
            </w:r>
            <w:r>
              <w:rPr>
                <w:rFonts w:eastAsia="仿宋_GB2312"/>
                <w:sz w:val="24"/>
                <w:szCs w:val="24"/>
              </w:rPr>
              <w:t>寸，</w:t>
            </w:r>
            <w:r>
              <w:rPr>
                <w:rFonts w:eastAsia="仿宋_GB2312"/>
                <w:sz w:val="24"/>
                <w:szCs w:val="24"/>
              </w:rPr>
              <w:t>SATA</w:t>
            </w:r>
            <w:r>
              <w:rPr>
                <w:rFonts w:eastAsia="仿宋_GB2312"/>
                <w:sz w:val="24"/>
                <w:szCs w:val="24"/>
              </w:rPr>
              <w:t>接口），含故障待修复</w:t>
            </w:r>
          </w:p>
        </w:tc>
      </w:tr>
      <w:tr w:rsidR="005C33A0" w14:paraId="74858D4F" w14:textId="77777777">
        <w:trPr>
          <w:trHeight w:val="510"/>
          <w:jc w:val="center"/>
        </w:trPr>
        <w:tc>
          <w:tcPr>
            <w:tcW w:w="458" w:type="pct"/>
            <w:tcBorders>
              <w:top w:val="nil"/>
              <w:left w:val="single" w:sz="4" w:space="0" w:color="auto"/>
              <w:bottom w:val="single" w:sz="4" w:space="0" w:color="auto"/>
              <w:right w:val="single" w:sz="4" w:space="0" w:color="auto"/>
            </w:tcBorders>
            <w:vAlign w:val="center"/>
          </w:tcPr>
          <w:p w14:paraId="701C7047" w14:textId="77777777" w:rsidR="005C33A0" w:rsidRDefault="004A25AF">
            <w:pPr>
              <w:spacing w:line="360" w:lineRule="auto"/>
              <w:jc w:val="center"/>
              <w:rPr>
                <w:rFonts w:eastAsia="仿宋_GB2312"/>
                <w:sz w:val="24"/>
                <w:szCs w:val="24"/>
              </w:rPr>
            </w:pPr>
            <w:r>
              <w:rPr>
                <w:rFonts w:eastAsia="仿宋_GB2312"/>
                <w:sz w:val="24"/>
                <w:szCs w:val="24"/>
              </w:rPr>
              <w:t>4</w:t>
            </w:r>
          </w:p>
        </w:tc>
        <w:tc>
          <w:tcPr>
            <w:tcW w:w="1341" w:type="pct"/>
            <w:tcBorders>
              <w:top w:val="nil"/>
              <w:left w:val="nil"/>
              <w:bottom w:val="single" w:sz="4" w:space="0" w:color="auto"/>
              <w:right w:val="single" w:sz="4" w:space="0" w:color="auto"/>
            </w:tcBorders>
            <w:vAlign w:val="center"/>
          </w:tcPr>
          <w:p w14:paraId="0E0C50ED" w14:textId="77777777" w:rsidR="005C33A0" w:rsidRDefault="004A25AF">
            <w:pPr>
              <w:spacing w:line="360" w:lineRule="auto"/>
              <w:jc w:val="center"/>
              <w:rPr>
                <w:rFonts w:eastAsia="仿宋_GB2312"/>
                <w:sz w:val="24"/>
                <w:szCs w:val="24"/>
              </w:rPr>
            </w:pPr>
            <w:r>
              <w:rPr>
                <w:rFonts w:eastAsia="仿宋_GB2312"/>
                <w:color w:val="000000"/>
                <w:kern w:val="0"/>
                <w:sz w:val="24"/>
                <w:szCs w:val="24"/>
              </w:rPr>
              <w:t>存储介质</w:t>
            </w:r>
            <w:r>
              <w:rPr>
                <w:rFonts w:eastAsia="仿宋_GB2312"/>
                <w:color w:val="000000"/>
                <w:kern w:val="0"/>
                <w:sz w:val="24"/>
                <w:szCs w:val="24"/>
              </w:rPr>
              <w:t>D</w:t>
            </w:r>
          </w:p>
        </w:tc>
        <w:tc>
          <w:tcPr>
            <w:tcW w:w="3200" w:type="pct"/>
            <w:tcBorders>
              <w:top w:val="nil"/>
              <w:left w:val="nil"/>
              <w:bottom w:val="single" w:sz="4" w:space="0" w:color="auto"/>
              <w:right w:val="single" w:sz="4" w:space="0" w:color="auto"/>
            </w:tcBorders>
            <w:vAlign w:val="center"/>
          </w:tcPr>
          <w:p w14:paraId="098954C4" w14:textId="77777777" w:rsidR="005C33A0" w:rsidRDefault="004A25AF">
            <w:pPr>
              <w:spacing w:line="360" w:lineRule="auto"/>
              <w:jc w:val="left"/>
              <w:rPr>
                <w:rFonts w:eastAsia="仿宋_GB2312"/>
                <w:sz w:val="24"/>
                <w:szCs w:val="24"/>
              </w:rPr>
            </w:pPr>
            <w:r>
              <w:rPr>
                <w:rFonts w:eastAsia="仿宋_GB2312"/>
                <w:sz w:val="24"/>
                <w:szCs w:val="24"/>
              </w:rPr>
              <w:t>1T</w:t>
            </w:r>
            <w:r>
              <w:rPr>
                <w:rFonts w:eastAsia="仿宋_GB2312"/>
                <w:sz w:val="24"/>
                <w:szCs w:val="24"/>
              </w:rPr>
              <w:t>机械硬盘（</w:t>
            </w:r>
            <w:r>
              <w:rPr>
                <w:rFonts w:eastAsia="仿宋_GB2312"/>
                <w:sz w:val="24"/>
                <w:szCs w:val="24"/>
              </w:rPr>
              <w:t>3.5</w:t>
            </w:r>
            <w:r>
              <w:rPr>
                <w:rFonts w:eastAsia="仿宋_GB2312"/>
                <w:sz w:val="24"/>
                <w:szCs w:val="24"/>
              </w:rPr>
              <w:t>寸，</w:t>
            </w:r>
            <w:r>
              <w:rPr>
                <w:rFonts w:eastAsia="仿宋_GB2312"/>
                <w:sz w:val="24"/>
                <w:szCs w:val="24"/>
              </w:rPr>
              <w:t>SATA</w:t>
            </w:r>
            <w:r>
              <w:rPr>
                <w:rFonts w:eastAsia="仿宋_GB2312"/>
                <w:sz w:val="24"/>
                <w:szCs w:val="24"/>
              </w:rPr>
              <w:t>接口），含故障待修复</w:t>
            </w:r>
          </w:p>
        </w:tc>
      </w:tr>
      <w:tr w:rsidR="005C33A0" w14:paraId="2F819585" w14:textId="77777777">
        <w:trPr>
          <w:trHeight w:val="510"/>
          <w:jc w:val="center"/>
        </w:trPr>
        <w:tc>
          <w:tcPr>
            <w:tcW w:w="458" w:type="pct"/>
            <w:tcBorders>
              <w:top w:val="single" w:sz="4" w:space="0" w:color="auto"/>
              <w:left w:val="single" w:sz="4" w:space="0" w:color="auto"/>
              <w:bottom w:val="single" w:sz="4" w:space="0" w:color="auto"/>
              <w:right w:val="single" w:sz="4" w:space="0" w:color="auto"/>
            </w:tcBorders>
            <w:vAlign w:val="center"/>
          </w:tcPr>
          <w:p w14:paraId="428B130C" w14:textId="77777777" w:rsidR="005C33A0" w:rsidRDefault="004A25AF">
            <w:pPr>
              <w:spacing w:line="360" w:lineRule="auto"/>
              <w:jc w:val="center"/>
              <w:rPr>
                <w:rFonts w:eastAsia="仿宋_GB2312"/>
                <w:sz w:val="24"/>
                <w:szCs w:val="24"/>
              </w:rPr>
            </w:pPr>
            <w:r>
              <w:rPr>
                <w:rFonts w:eastAsia="仿宋_GB2312"/>
                <w:sz w:val="24"/>
                <w:szCs w:val="24"/>
              </w:rPr>
              <w:t>5</w:t>
            </w:r>
          </w:p>
        </w:tc>
        <w:tc>
          <w:tcPr>
            <w:tcW w:w="1341" w:type="pct"/>
            <w:tcBorders>
              <w:top w:val="single" w:sz="4" w:space="0" w:color="auto"/>
              <w:left w:val="nil"/>
              <w:bottom w:val="single" w:sz="4" w:space="0" w:color="auto"/>
              <w:right w:val="single" w:sz="4" w:space="0" w:color="auto"/>
            </w:tcBorders>
            <w:vAlign w:val="center"/>
          </w:tcPr>
          <w:p w14:paraId="6C669D3B" w14:textId="77777777" w:rsidR="005C33A0" w:rsidRDefault="004A25AF">
            <w:pPr>
              <w:spacing w:line="360" w:lineRule="auto"/>
              <w:jc w:val="center"/>
              <w:rPr>
                <w:rFonts w:eastAsia="仿宋_GB2312"/>
                <w:sz w:val="24"/>
                <w:szCs w:val="24"/>
              </w:rPr>
            </w:pPr>
            <w:r>
              <w:rPr>
                <w:rFonts w:eastAsia="仿宋_GB2312"/>
                <w:color w:val="000000"/>
                <w:kern w:val="0"/>
                <w:sz w:val="24"/>
                <w:szCs w:val="24"/>
              </w:rPr>
              <w:t>存储介质</w:t>
            </w:r>
            <w:r>
              <w:rPr>
                <w:rFonts w:eastAsia="仿宋_GB2312"/>
                <w:color w:val="000000"/>
                <w:kern w:val="0"/>
                <w:sz w:val="24"/>
                <w:szCs w:val="24"/>
              </w:rPr>
              <w:t>E</w:t>
            </w:r>
          </w:p>
        </w:tc>
        <w:tc>
          <w:tcPr>
            <w:tcW w:w="3200" w:type="pct"/>
            <w:tcBorders>
              <w:top w:val="single" w:sz="4" w:space="0" w:color="auto"/>
              <w:left w:val="nil"/>
              <w:bottom w:val="single" w:sz="4" w:space="0" w:color="auto"/>
              <w:right w:val="single" w:sz="4" w:space="0" w:color="auto"/>
            </w:tcBorders>
            <w:vAlign w:val="center"/>
          </w:tcPr>
          <w:p w14:paraId="37AAD386" w14:textId="77777777" w:rsidR="005C33A0" w:rsidRDefault="004A25AF">
            <w:pPr>
              <w:spacing w:line="360" w:lineRule="auto"/>
              <w:jc w:val="left"/>
              <w:rPr>
                <w:rFonts w:eastAsia="仿宋_GB2312"/>
                <w:sz w:val="24"/>
                <w:szCs w:val="24"/>
              </w:rPr>
            </w:pPr>
            <w:r>
              <w:rPr>
                <w:rFonts w:eastAsia="仿宋_GB2312"/>
                <w:sz w:val="24"/>
                <w:szCs w:val="24"/>
              </w:rPr>
              <w:t>120GB</w:t>
            </w:r>
            <w:r>
              <w:rPr>
                <w:rFonts w:eastAsia="仿宋_GB2312"/>
                <w:sz w:val="24"/>
                <w:szCs w:val="24"/>
              </w:rPr>
              <w:t>固态硬盘</w:t>
            </w:r>
            <w:r>
              <w:rPr>
                <w:rFonts w:eastAsia="仿宋_GB2312"/>
                <w:sz w:val="24"/>
                <w:szCs w:val="24"/>
              </w:rPr>
              <w:t xml:space="preserve"> (SSD M.2</w:t>
            </w:r>
            <w:r>
              <w:rPr>
                <w:rFonts w:eastAsia="仿宋_GB2312"/>
                <w:sz w:val="24"/>
                <w:szCs w:val="24"/>
              </w:rPr>
              <w:t>接口，</w:t>
            </w:r>
            <w:r>
              <w:rPr>
                <w:rFonts w:eastAsia="仿宋_GB2312"/>
                <w:sz w:val="24"/>
                <w:szCs w:val="24"/>
              </w:rPr>
              <w:t>SATA</w:t>
            </w:r>
            <w:r>
              <w:rPr>
                <w:rFonts w:eastAsia="仿宋_GB2312"/>
                <w:sz w:val="24"/>
                <w:szCs w:val="24"/>
              </w:rPr>
              <w:t>总线</w:t>
            </w:r>
            <w:r>
              <w:rPr>
                <w:rFonts w:eastAsia="仿宋_GB2312"/>
                <w:sz w:val="24"/>
                <w:szCs w:val="24"/>
              </w:rPr>
              <w:t xml:space="preserve">) </w:t>
            </w:r>
            <w:r>
              <w:rPr>
                <w:rFonts w:eastAsia="仿宋_GB2312"/>
                <w:sz w:val="24"/>
                <w:szCs w:val="24"/>
              </w:rPr>
              <w:t>，含故障待修复</w:t>
            </w:r>
          </w:p>
        </w:tc>
      </w:tr>
      <w:tr w:rsidR="005C33A0" w14:paraId="7767E347" w14:textId="77777777">
        <w:trPr>
          <w:trHeight w:val="510"/>
          <w:jc w:val="center"/>
        </w:trPr>
        <w:tc>
          <w:tcPr>
            <w:tcW w:w="458" w:type="pct"/>
            <w:tcBorders>
              <w:top w:val="single" w:sz="4" w:space="0" w:color="auto"/>
              <w:left w:val="single" w:sz="4" w:space="0" w:color="auto"/>
              <w:bottom w:val="single" w:sz="4" w:space="0" w:color="auto"/>
              <w:right w:val="single" w:sz="4" w:space="0" w:color="auto"/>
            </w:tcBorders>
            <w:vAlign w:val="center"/>
          </w:tcPr>
          <w:p w14:paraId="1951E0FE" w14:textId="77777777" w:rsidR="005C33A0" w:rsidRDefault="004A25AF">
            <w:pPr>
              <w:spacing w:line="360" w:lineRule="auto"/>
              <w:jc w:val="center"/>
              <w:rPr>
                <w:rFonts w:eastAsia="仿宋_GB2312"/>
                <w:sz w:val="24"/>
                <w:szCs w:val="24"/>
              </w:rPr>
            </w:pPr>
            <w:r>
              <w:rPr>
                <w:rFonts w:eastAsia="仿宋_GB2312" w:hint="eastAsia"/>
                <w:sz w:val="24"/>
                <w:szCs w:val="24"/>
              </w:rPr>
              <w:t>6</w:t>
            </w:r>
          </w:p>
        </w:tc>
        <w:tc>
          <w:tcPr>
            <w:tcW w:w="1341" w:type="pct"/>
            <w:tcBorders>
              <w:top w:val="single" w:sz="4" w:space="0" w:color="auto"/>
              <w:left w:val="nil"/>
              <w:bottom w:val="single" w:sz="4" w:space="0" w:color="auto"/>
              <w:right w:val="single" w:sz="4" w:space="0" w:color="auto"/>
            </w:tcBorders>
            <w:vAlign w:val="center"/>
          </w:tcPr>
          <w:p w14:paraId="7531234C" w14:textId="77777777" w:rsidR="005C33A0" w:rsidRDefault="004A25AF">
            <w:pPr>
              <w:spacing w:line="360" w:lineRule="auto"/>
              <w:jc w:val="center"/>
              <w:rPr>
                <w:rFonts w:eastAsia="仿宋_GB2312"/>
                <w:sz w:val="24"/>
                <w:szCs w:val="24"/>
              </w:rPr>
            </w:pPr>
            <w:r>
              <w:rPr>
                <w:rFonts w:eastAsia="仿宋_GB2312"/>
                <w:sz w:val="24"/>
                <w:szCs w:val="24"/>
              </w:rPr>
              <w:t>M.2</w:t>
            </w:r>
            <w:r>
              <w:rPr>
                <w:rFonts w:eastAsia="仿宋_GB2312"/>
                <w:sz w:val="24"/>
                <w:szCs w:val="24"/>
              </w:rPr>
              <w:t>转</w:t>
            </w:r>
            <w:r>
              <w:rPr>
                <w:rFonts w:eastAsia="仿宋_GB2312"/>
                <w:sz w:val="24"/>
                <w:szCs w:val="24"/>
              </w:rPr>
              <w:t>SATA</w:t>
            </w:r>
            <w:r>
              <w:rPr>
                <w:rFonts w:eastAsia="仿宋_GB2312"/>
                <w:sz w:val="24"/>
                <w:szCs w:val="24"/>
              </w:rPr>
              <w:t>接口</w:t>
            </w:r>
            <w:proofErr w:type="gramStart"/>
            <w:r>
              <w:rPr>
                <w:rFonts w:eastAsia="仿宋_GB2312"/>
                <w:sz w:val="24"/>
                <w:szCs w:val="24"/>
              </w:rPr>
              <w:t>转接卡</w:t>
            </w:r>
            <w:proofErr w:type="gramEnd"/>
          </w:p>
        </w:tc>
        <w:tc>
          <w:tcPr>
            <w:tcW w:w="3200" w:type="pct"/>
            <w:tcBorders>
              <w:top w:val="single" w:sz="4" w:space="0" w:color="auto"/>
              <w:left w:val="nil"/>
              <w:bottom w:val="single" w:sz="4" w:space="0" w:color="auto"/>
              <w:right w:val="single" w:sz="4" w:space="0" w:color="auto"/>
            </w:tcBorders>
            <w:vAlign w:val="center"/>
          </w:tcPr>
          <w:p w14:paraId="79240F32" w14:textId="77777777" w:rsidR="005C33A0" w:rsidRDefault="004A25AF">
            <w:pPr>
              <w:spacing w:line="360" w:lineRule="auto"/>
              <w:jc w:val="left"/>
              <w:rPr>
                <w:rFonts w:eastAsia="仿宋_GB2312"/>
                <w:sz w:val="24"/>
                <w:szCs w:val="24"/>
              </w:rPr>
            </w:pPr>
            <w:r>
              <w:rPr>
                <w:rFonts w:eastAsia="仿宋_GB2312"/>
                <w:sz w:val="24"/>
                <w:szCs w:val="24"/>
              </w:rPr>
              <w:t>将</w:t>
            </w:r>
            <w:r>
              <w:rPr>
                <w:rFonts w:eastAsia="仿宋_GB2312"/>
                <w:sz w:val="24"/>
                <w:szCs w:val="24"/>
              </w:rPr>
              <w:t>M.2</w:t>
            </w:r>
            <w:r>
              <w:rPr>
                <w:rFonts w:eastAsia="仿宋_GB2312"/>
                <w:sz w:val="24"/>
                <w:szCs w:val="24"/>
              </w:rPr>
              <w:t>接口</w:t>
            </w:r>
            <w:r>
              <w:rPr>
                <w:rFonts w:eastAsia="仿宋_GB2312"/>
                <w:sz w:val="24"/>
                <w:szCs w:val="24"/>
              </w:rPr>
              <w:t>SATA SSD</w:t>
            </w:r>
            <w:r>
              <w:rPr>
                <w:rFonts w:eastAsia="仿宋_GB2312"/>
                <w:sz w:val="24"/>
                <w:szCs w:val="24"/>
              </w:rPr>
              <w:t>硬盘转换为</w:t>
            </w:r>
            <w:r>
              <w:rPr>
                <w:rFonts w:eastAsia="仿宋_GB2312"/>
                <w:sz w:val="24"/>
                <w:szCs w:val="24"/>
              </w:rPr>
              <w:t>SATA</w:t>
            </w:r>
            <w:r>
              <w:rPr>
                <w:rFonts w:eastAsia="仿宋_GB2312"/>
                <w:sz w:val="24"/>
                <w:szCs w:val="24"/>
              </w:rPr>
              <w:t>电源数据接口的</w:t>
            </w:r>
            <w:r>
              <w:rPr>
                <w:rFonts w:eastAsia="仿宋_GB2312" w:hint="eastAsia"/>
                <w:sz w:val="24"/>
                <w:szCs w:val="24"/>
              </w:rPr>
              <w:t>转接</w:t>
            </w:r>
            <w:r>
              <w:rPr>
                <w:rFonts w:eastAsia="仿宋_GB2312"/>
                <w:sz w:val="24"/>
                <w:szCs w:val="24"/>
              </w:rPr>
              <w:t>卡，符合</w:t>
            </w:r>
            <w:r>
              <w:rPr>
                <w:rFonts w:eastAsia="仿宋_GB2312"/>
                <w:sz w:val="24"/>
                <w:szCs w:val="24"/>
              </w:rPr>
              <w:t>2.5</w:t>
            </w:r>
            <w:r>
              <w:rPr>
                <w:rFonts w:eastAsia="仿宋_GB2312"/>
                <w:sz w:val="24"/>
                <w:szCs w:val="24"/>
              </w:rPr>
              <w:t>寸</w:t>
            </w:r>
            <w:r>
              <w:rPr>
                <w:rFonts w:eastAsia="仿宋_GB2312"/>
                <w:sz w:val="24"/>
                <w:szCs w:val="24"/>
              </w:rPr>
              <w:t>SATA</w:t>
            </w:r>
            <w:r>
              <w:rPr>
                <w:rFonts w:eastAsia="仿宋_GB2312"/>
                <w:sz w:val="24"/>
                <w:szCs w:val="24"/>
              </w:rPr>
              <w:t>硬盘机械和电气接口规范要求</w:t>
            </w:r>
          </w:p>
        </w:tc>
      </w:tr>
      <w:tr w:rsidR="005C33A0" w14:paraId="2C81BF2A" w14:textId="77777777">
        <w:trPr>
          <w:trHeight w:val="510"/>
          <w:jc w:val="center"/>
        </w:trPr>
        <w:tc>
          <w:tcPr>
            <w:tcW w:w="458" w:type="pct"/>
            <w:tcBorders>
              <w:top w:val="single" w:sz="4" w:space="0" w:color="auto"/>
              <w:left w:val="single" w:sz="4" w:space="0" w:color="auto"/>
              <w:bottom w:val="single" w:sz="4" w:space="0" w:color="auto"/>
              <w:right w:val="single" w:sz="4" w:space="0" w:color="auto"/>
            </w:tcBorders>
            <w:vAlign w:val="center"/>
          </w:tcPr>
          <w:p w14:paraId="67870D35" w14:textId="77777777" w:rsidR="005C33A0" w:rsidRDefault="004A25AF">
            <w:pPr>
              <w:spacing w:line="360" w:lineRule="auto"/>
              <w:jc w:val="center"/>
              <w:rPr>
                <w:rFonts w:eastAsia="仿宋_GB2312"/>
                <w:sz w:val="24"/>
                <w:szCs w:val="24"/>
              </w:rPr>
            </w:pPr>
            <w:r>
              <w:rPr>
                <w:rFonts w:eastAsia="仿宋_GB2312" w:hint="eastAsia"/>
                <w:sz w:val="24"/>
                <w:szCs w:val="24"/>
              </w:rPr>
              <w:t>7</w:t>
            </w:r>
          </w:p>
        </w:tc>
        <w:tc>
          <w:tcPr>
            <w:tcW w:w="1341" w:type="pct"/>
            <w:tcBorders>
              <w:top w:val="single" w:sz="4" w:space="0" w:color="auto"/>
              <w:left w:val="nil"/>
              <w:bottom w:val="single" w:sz="4" w:space="0" w:color="auto"/>
              <w:right w:val="single" w:sz="4" w:space="0" w:color="auto"/>
            </w:tcBorders>
            <w:vAlign w:val="center"/>
          </w:tcPr>
          <w:p w14:paraId="4312922E" w14:textId="77777777" w:rsidR="005C33A0" w:rsidRDefault="004A25AF">
            <w:pPr>
              <w:spacing w:line="360" w:lineRule="auto"/>
              <w:jc w:val="center"/>
              <w:rPr>
                <w:rFonts w:eastAsia="仿宋_GB2312"/>
                <w:sz w:val="24"/>
                <w:szCs w:val="24"/>
              </w:rPr>
            </w:pPr>
            <w:r>
              <w:rPr>
                <w:rFonts w:eastAsia="仿宋_GB2312" w:hint="eastAsia"/>
                <w:sz w:val="24"/>
                <w:szCs w:val="24"/>
              </w:rPr>
              <w:t>SD</w:t>
            </w:r>
            <w:r>
              <w:rPr>
                <w:rFonts w:eastAsia="仿宋_GB2312" w:hint="eastAsia"/>
                <w:sz w:val="24"/>
                <w:szCs w:val="24"/>
              </w:rPr>
              <w:t>卡读卡器</w:t>
            </w:r>
          </w:p>
        </w:tc>
        <w:tc>
          <w:tcPr>
            <w:tcW w:w="3200" w:type="pct"/>
            <w:tcBorders>
              <w:top w:val="single" w:sz="4" w:space="0" w:color="auto"/>
              <w:left w:val="nil"/>
              <w:bottom w:val="single" w:sz="4" w:space="0" w:color="auto"/>
              <w:right w:val="single" w:sz="4" w:space="0" w:color="auto"/>
            </w:tcBorders>
            <w:vAlign w:val="center"/>
          </w:tcPr>
          <w:p w14:paraId="3A7EC614" w14:textId="77777777" w:rsidR="005C33A0" w:rsidRDefault="004A25AF">
            <w:pPr>
              <w:spacing w:line="360" w:lineRule="auto"/>
              <w:jc w:val="left"/>
              <w:rPr>
                <w:rFonts w:eastAsia="仿宋_GB2312"/>
                <w:sz w:val="24"/>
                <w:szCs w:val="24"/>
              </w:rPr>
            </w:pPr>
            <w:r>
              <w:rPr>
                <w:rFonts w:eastAsia="仿宋_GB2312" w:hint="eastAsia"/>
                <w:sz w:val="24"/>
                <w:szCs w:val="24"/>
              </w:rPr>
              <w:t>SD</w:t>
            </w:r>
            <w:r>
              <w:rPr>
                <w:rFonts w:eastAsia="仿宋_GB2312" w:hint="eastAsia"/>
                <w:sz w:val="24"/>
                <w:szCs w:val="24"/>
              </w:rPr>
              <w:t>卡读卡器，</w:t>
            </w:r>
            <w:r>
              <w:rPr>
                <w:rFonts w:eastAsia="仿宋_GB2312" w:hint="eastAsia"/>
                <w:sz w:val="24"/>
                <w:szCs w:val="24"/>
              </w:rPr>
              <w:t>USB</w:t>
            </w:r>
            <w:r>
              <w:rPr>
                <w:rFonts w:eastAsia="仿宋_GB2312" w:hint="eastAsia"/>
                <w:sz w:val="24"/>
                <w:szCs w:val="24"/>
              </w:rPr>
              <w:t>接口</w:t>
            </w:r>
          </w:p>
        </w:tc>
      </w:tr>
      <w:tr w:rsidR="005C33A0" w14:paraId="67AA8BA1" w14:textId="77777777">
        <w:trPr>
          <w:trHeight w:val="510"/>
          <w:jc w:val="center"/>
        </w:trPr>
        <w:tc>
          <w:tcPr>
            <w:tcW w:w="458" w:type="pct"/>
            <w:tcBorders>
              <w:top w:val="single" w:sz="4" w:space="0" w:color="auto"/>
              <w:left w:val="single" w:sz="4" w:space="0" w:color="auto"/>
              <w:bottom w:val="single" w:sz="4" w:space="0" w:color="auto"/>
              <w:right w:val="single" w:sz="4" w:space="0" w:color="auto"/>
            </w:tcBorders>
            <w:vAlign w:val="center"/>
          </w:tcPr>
          <w:p w14:paraId="088F7631" w14:textId="77777777" w:rsidR="005C33A0" w:rsidRDefault="004A25AF">
            <w:pPr>
              <w:spacing w:line="360" w:lineRule="auto"/>
              <w:jc w:val="center"/>
              <w:rPr>
                <w:rFonts w:eastAsia="仿宋_GB2312"/>
                <w:sz w:val="24"/>
                <w:szCs w:val="24"/>
              </w:rPr>
            </w:pPr>
            <w:r>
              <w:rPr>
                <w:rFonts w:eastAsia="仿宋_GB2312" w:hint="eastAsia"/>
                <w:sz w:val="24"/>
                <w:szCs w:val="24"/>
              </w:rPr>
              <w:lastRenderedPageBreak/>
              <w:t>8</w:t>
            </w:r>
          </w:p>
        </w:tc>
        <w:tc>
          <w:tcPr>
            <w:tcW w:w="1341" w:type="pct"/>
            <w:tcBorders>
              <w:top w:val="single" w:sz="4" w:space="0" w:color="auto"/>
              <w:left w:val="nil"/>
              <w:bottom w:val="single" w:sz="4" w:space="0" w:color="auto"/>
              <w:right w:val="single" w:sz="4" w:space="0" w:color="auto"/>
            </w:tcBorders>
            <w:vAlign w:val="center"/>
          </w:tcPr>
          <w:p w14:paraId="02B5F7AB" w14:textId="77777777" w:rsidR="005C33A0" w:rsidRDefault="004A25AF">
            <w:pPr>
              <w:spacing w:line="360" w:lineRule="auto"/>
              <w:jc w:val="center"/>
              <w:rPr>
                <w:rFonts w:eastAsia="仿宋_GB2312"/>
                <w:sz w:val="24"/>
                <w:szCs w:val="24"/>
              </w:rPr>
            </w:pPr>
            <w:r>
              <w:rPr>
                <w:rFonts w:eastAsia="仿宋_GB2312"/>
                <w:sz w:val="22"/>
              </w:rPr>
              <w:t>故障</w:t>
            </w:r>
            <w:r>
              <w:rPr>
                <w:rFonts w:eastAsia="仿宋_GB2312" w:hint="eastAsia"/>
                <w:sz w:val="22"/>
              </w:rPr>
              <w:t>电脑</w:t>
            </w:r>
          </w:p>
        </w:tc>
        <w:tc>
          <w:tcPr>
            <w:tcW w:w="3200" w:type="pct"/>
            <w:tcBorders>
              <w:top w:val="single" w:sz="4" w:space="0" w:color="auto"/>
              <w:left w:val="nil"/>
              <w:bottom w:val="single" w:sz="4" w:space="0" w:color="auto"/>
              <w:right w:val="single" w:sz="4" w:space="0" w:color="auto"/>
            </w:tcBorders>
            <w:vAlign w:val="center"/>
          </w:tcPr>
          <w:p w14:paraId="19EB01A3" w14:textId="77777777" w:rsidR="005C33A0" w:rsidRDefault="004A25AF">
            <w:pPr>
              <w:spacing w:line="360" w:lineRule="auto"/>
              <w:jc w:val="left"/>
              <w:rPr>
                <w:rFonts w:eastAsia="仿宋_GB2312"/>
                <w:sz w:val="24"/>
                <w:szCs w:val="24"/>
              </w:rPr>
            </w:pPr>
            <w:r>
              <w:rPr>
                <w:rFonts w:eastAsia="仿宋_GB2312"/>
                <w:sz w:val="24"/>
                <w:szCs w:val="24"/>
              </w:rPr>
              <w:t>PC</w:t>
            </w:r>
            <w:r>
              <w:rPr>
                <w:rFonts w:eastAsia="仿宋_GB2312"/>
                <w:sz w:val="24"/>
                <w:szCs w:val="24"/>
              </w:rPr>
              <w:t>主机，包括完整的主板、电源、</w:t>
            </w:r>
            <w:r>
              <w:rPr>
                <w:rFonts w:eastAsia="仿宋_GB2312"/>
                <w:sz w:val="24"/>
                <w:szCs w:val="24"/>
              </w:rPr>
              <w:t>CPU</w:t>
            </w:r>
            <w:r>
              <w:rPr>
                <w:rFonts w:eastAsia="仿宋_GB2312"/>
                <w:sz w:val="24"/>
                <w:szCs w:val="24"/>
              </w:rPr>
              <w:t>、风扇、内存、硬盘、显示器、鼠标、键盘等配件</w:t>
            </w:r>
          </w:p>
        </w:tc>
      </w:tr>
      <w:tr w:rsidR="005C33A0" w14:paraId="4717CC29" w14:textId="77777777">
        <w:trPr>
          <w:trHeight w:val="510"/>
          <w:jc w:val="center"/>
        </w:trPr>
        <w:tc>
          <w:tcPr>
            <w:tcW w:w="458" w:type="pct"/>
            <w:tcBorders>
              <w:top w:val="single" w:sz="4" w:space="0" w:color="auto"/>
              <w:left w:val="single" w:sz="4" w:space="0" w:color="auto"/>
              <w:bottom w:val="single" w:sz="4" w:space="0" w:color="auto"/>
              <w:right w:val="single" w:sz="4" w:space="0" w:color="auto"/>
            </w:tcBorders>
            <w:vAlign w:val="center"/>
          </w:tcPr>
          <w:p w14:paraId="14BB7FED" w14:textId="77777777" w:rsidR="005C33A0" w:rsidRDefault="004A25AF">
            <w:pPr>
              <w:spacing w:line="360" w:lineRule="auto"/>
              <w:jc w:val="center"/>
              <w:rPr>
                <w:rFonts w:eastAsia="仿宋_GB2312"/>
                <w:sz w:val="24"/>
                <w:szCs w:val="24"/>
              </w:rPr>
            </w:pPr>
            <w:r>
              <w:rPr>
                <w:rFonts w:eastAsia="仿宋_GB2312" w:hint="eastAsia"/>
                <w:sz w:val="24"/>
                <w:szCs w:val="24"/>
              </w:rPr>
              <w:t>9</w:t>
            </w:r>
          </w:p>
        </w:tc>
        <w:tc>
          <w:tcPr>
            <w:tcW w:w="1341" w:type="pct"/>
            <w:tcBorders>
              <w:top w:val="single" w:sz="4" w:space="0" w:color="auto"/>
              <w:left w:val="nil"/>
              <w:bottom w:val="single" w:sz="4" w:space="0" w:color="auto"/>
              <w:right w:val="single" w:sz="4" w:space="0" w:color="auto"/>
            </w:tcBorders>
            <w:vAlign w:val="center"/>
          </w:tcPr>
          <w:p w14:paraId="782751CE" w14:textId="77777777" w:rsidR="005C33A0" w:rsidRDefault="004A25AF">
            <w:pPr>
              <w:spacing w:line="360" w:lineRule="auto"/>
              <w:jc w:val="center"/>
              <w:rPr>
                <w:rFonts w:eastAsia="仿宋_GB2312"/>
                <w:sz w:val="24"/>
                <w:szCs w:val="24"/>
              </w:rPr>
            </w:pPr>
            <w:r>
              <w:rPr>
                <w:rFonts w:eastAsia="仿宋_GB2312"/>
                <w:sz w:val="22"/>
              </w:rPr>
              <w:t>系统恢复</w:t>
            </w:r>
            <w:r>
              <w:rPr>
                <w:rFonts w:eastAsia="仿宋_GB2312"/>
                <w:sz w:val="22"/>
              </w:rPr>
              <w:t>U</w:t>
            </w:r>
            <w:r>
              <w:rPr>
                <w:rFonts w:eastAsia="仿宋_GB2312"/>
                <w:sz w:val="22"/>
              </w:rPr>
              <w:t>盘</w:t>
            </w:r>
          </w:p>
        </w:tc>
        <w:tc>
          <w:tcPr>
            <w:tcW w:w="3200" w:type="pct"/>
            <w:tcBorders>
              <w:top w:val="single" w:sz="4" w:space="0" w:color="auto"/>
              <w:left w:val="nil"/>
              <w:bottom w:val="single" w:sz="4" w:space="0" w:color="auto"/>
              <w:right w:val="single" w:sz="4" w:space="0" w:color="auto"/>
            </w:tcBorders>
            <w:vAlign w:val="center"/>
          </w:tcPr>
          <w:p w14:paraId="177A3A35" w14:textId="77777777" w:rsidR="005C33A0" w:rsidRDefault="004A25AF">
            <w:pPr>
              <w:spacing w:line="360" w:lineRule="auto"/>
              <w:jc w:val="left"/>
              <w:rPr>
                <w:rFonts w:eastAsia="仿宋_GB2312"/>
                <w:sz w:val="24"/>
                <w:szCs w:val="24"/>
              </w:rPr>
            </w:pPr>
            <w:r>
              <w:rPr>
                <w:rFonts w:eastAsia="仿宋_GB2312"/>
                <w:sz w:val="24"/>
                <w:szCs w:val="24"/>
              </w:rPr>
              <w:t>能够用于恢复安装操作系统的</w:t>
            </w:r>
            <w:r>
              <w:rPr>
                <w:rFonts w:eastAsia="仿宋_GB2312"/>
                <w:sz w:val="24"/>
                <w:szCs w:val="24"/>
              </w:rPr>
              <w:t>U</w:t>
            </w:r>
            <w:r>
              <w:rPr>
                <w:rFonts w:eastAsia="仿宋_GB2312"/>
                <w:sz w:val="24"/>
                <w:szCs w:val="24"/>
              </w:rPr>
              <w:t>盘，</w:t>
            </w:r>
            <w:r>
              <w:rPr>
                <w:rFonts w:eastAsia="仿宋_GB2312"/>
                <w:sz w:val="24"/>
                <w:szCs w:val="24"/>
              </w:rPr>
              <w:t>4G</w:t>
            </w:r>
            <w:r>
              <w:rPr>
                <w:rFonts w:eastAsia="仿宋_GB2312"/>
                <w:sz w:val="24"/>
                <w:szCs w:val="24"/>
              </w:rPr>
              <w:t>以上，</w:t>
            </w:r>
            <w:r>
              <w:rPr>
                <w:rFonts w:eastAsia="仿宋_GB2312"/>
                <w:sz w:val="24"/>
                <w:szCs w:val="24"/>
              </w:rPr>
              <w:t>USB2.0</w:t>
            </w:r>
            <w:r>
              <w:rPr>
                <w:rFonts w:eastAsia="仿宋_GB2312"/>
                <w:sz w:val="24"/>
                <w:szCs w:val="24"/>
              </w:rPr>
              <w:t>接口以上，内部已准备好系统恢复安装所需要的全部文件和引导程序</w:t>
            </w:r>
          </w:p>
        </w:tc>
      </w:tr>
      <w:tr w:rsidR="005C33A0" w14:paraId="59C935C5" w14:textId="77777777">
        <w:trPr>
          <w:trHeight w:val="510"/>
          <w:jc w:val="center"/>
        </w:trPr>
        <w:tc>
          <w:tcPr>
            <w:tcW w:w="458" w:type="pct"/>
            <w:tcBorders>
              <w:top w:val="single" w:sz="4" w:space="0" w:color="auto"/>
              <w:left w:val="single" w:sz="4" w:space="0" w:color="auto"/>
              <w:bottom w:val="single" w:sz="4" w:space="0" w:color="auto"/>
              <w:right w:val="single" w:sz="4" w:space="0" w:color="auto"/>
            </w:tcBorders>
            <w:vAlign w:val="center"/>
          </w:tcPr>
          <w:p w14:paraId="7700109D" w14:textId="77777777" w:rsidR="005C33A0" w:rsidRDefault="004A25AF">
            <w:pPr>
              <w:spacing w:line="360" w:lineRule="auto"/>
              <w:jc w:val="center"/>
              <w:rPr>
                <w:rFonts w:eastAsia="仿宋_GB2312"/>
                <w:sz w:val="24"/>
                <w:szCs w:val="24"/>
              </w:rPr>
            </w:pPr>
            <w:r>
              <w:rPr>
                <w:rFonts w:eastAsia="仿宋_GB2312" w:hint="eastAsia"/>
                <w:sz w:val="24"/>
                <w:szCs w:val="24"/>
              </w:rPr>
              <w:t>10</w:t>
            </w:r>
          </w:p>
        </w:tc>
        <w:tc>
          <w:tcPr>
            <w:tcW w:w="1341" w:type="pct"/>
            <w:tcBorders>
              <w:top w:val="single" w:sz="4" w:space="0" w:color="auto"/>
              <w:left w:val="nil"/>
              <w:bottom w:val="single" w:sz="4" w:space="0" w:color="auto"/>
              <w:right w:val="single" w:sz="4" w:space="0" w:color="auto"/>
            </w:tcBorders>
            <w:vAlign w:val="center"/>
          </w:tcPr>
          <w:p w14:paraId="588A616D" w14:textId="77777777" w:rsidR="005C33A0" w:rsidRDefault="004A25AF">
            <w:pPr>
              <w:spacing w:line="360" w:lineRule="auto"/>
              <w:jc w:val="center"/>
              <w:rPr>
                <w:rFonts w:eastAsia="仿宋_GB2312"/>
                <w:sz w:val="24"/>
                <w:szCs w:val="24"/>
              </w:rPr>
            </w:pPr>
            <w:r>
              <w:rPr>
                <w:rFonts w:eastAsia="仿宋_GB2312"/>
                <w:sz w:val="24"/>
                <w:szCs w:val="24"/>
              </w:rPr>
              <w:t>电路功能板</w:t>
            </w:r>
          </w:p>
        </w:tc>
        <w:tc>
          <w:tcPr>
            <w:tcW w:w="3200" w:type="pct"/>
            <w:tcBorders>
              <w:top w:val="single" w:sz="4" w:space="0" w:color="auto"/>
              <w:left w:val="nil"/>
              <w:bottom w:val="single" w:sz="4" w:space="0" w:color="auto"/>
              <w:right w:val="single" w:sz="4" w:space="0" w:color="auto"/>
            </w:tcBorders>
            <w:vAlign w:val="center"/>
          </w:tcPr>
          <w:p w14:paraId="4FC87F51" w14:textId="77777777" w:rsidR="005C33A0" w:rsidRDefault="004A25AF">
            <w:pPr>
              <w:snapToGrid w:val="0"/>
              <w:spacing w:line="360" w:lineRule="auto"/>
              <w:jc w:val="left"/>
              <w:rPr>
                <w:rFonts w:eastAsia="仿宋_GB2312"/>
                <w:sz w:val="24"/>
                <w:szCs w:val="24"/>
              </w:rPr>
            </w:pPr>
            <w:r>
              <w:rPr>
                <w:rFonts w:eastAsia="仿宋_GB2312"/>
                <w:sz w:val="24"/>
                <w:szCs w:val="24"/>
              </w:rPr>
              <w:t>不少于</w:t>
            </w:r>
            <w:r>
              <w:rPr>
                <w:rFonts w:eastAsia="仿宋_GB2312"/>
                <w:sz w:val="24"/>
                <w:szCs w:val="24"/>
              </w:rPr>
              <w:t>15</w:t>
            </w:r>
            <w:r>
              <w:rPr>
                <w:rFonts w:eastAsia="仿宋_GB2312"/>
                <w:sz w:val="24"/>
                <w:szCs w:val="24"/>
              </w:rPr>
              <w:t>种</w:t>
            </w:r>
            <w:r>
              <w:rPr>
                <w:rFonts w:eastAsia="仿宋_GB2312" w:hint="eastAsia"/>
                <w:sz w:val="24"/>
                <w:szCs w:val="24"/>
              </w:rPr>
              <w:t>计算机</w:t>
            </w:r>
            <w:r>
              <w:rPr>
                <w:rFonts w:eastAsia="仿宋_GB2312"/>
                <w:sz w:val="24"/>
                <w:szCs w:val="24"/>
              </w:rPr>
              <w:t>电路功能模块分解板卡，已设置故障，符合现场参数抽取要求</w:t>
            </w:r>
          </w:p>
        </w:tc>
      </w:tr>
      <w:tr w:rsidR="005C33A0" w14:paraId="5254751D" w14:textId="77777777">
        <w:trPr>
          <w:trHeight w:val="510"/>
          <w:jc w:val="center"/>
        </w:trPr>
        <w:tc>
          <w:tcPr>
            <w:tcW w:w="458" w:type="pct"/>
            <w:tcBorders>
              <w:top w:val="single" w:sz="4" w:space="0" w:color="auto"/>
              <w:left w:val="single" w:sz="4" w:space="0" w:color="auto"/>
              <w:bottom w:val="single" w:sz="4" w:space="0" w:color="auto"/>
              <w:right w:val="single" w:sz="4" w:space="0" w:color="auto"/>
            </w:tcBorders>
            <w:vAlign w:val="center"/>
          </w:tcPr>
          <w:p w14:paraId="17209D43" w14:textId="77777777" w:rsidR="005C33A0" w:rsidRDefault="004A25AF">
            <w:pPr>
              <w:spacing w:line="360" w:lineRule="auto"/>
              <w:jc w:val="center"/>
              <w:rPr>
                <w:rFonts w:eastAsia="仿宋_GB2312"/>
                <w:sz w:val="24"/>
                <w:szCs w:val="24"/>
              </w:rPr>
            </w:pPr>
            <w:r>
              <w:rPr>
                <w:rFonts w:eastAsia="仿宋_GB2312" w:hint="eastAsia"/>
                <w:sz w:val="24"/>
                <w:szCs w:val="24"/>
              </w:rPr>
              <w:t>11</w:t>
            </w:r>
          </w:p>
        </w:tc>
        <w:tc>
          <w:tcPr>
            <w:tcW w:w="1341" w:type="pct"/>
            <w:tcBorders>
              <w:top w:val="single" w:sz="4" w:space="0" w:color="auto"/>
              <w:left w:val="nil"/>
              <w:bottom w:val="single" w:sz="4" w:space="0" w:color="auto"/>
              <w:right w:val="single" w:sz="4" w:space="0" w:color="auto"/>
            </w:tcBorders>
            <w:vAlign w:val="center"/>
          </w:tcPr>
          <w:p w14:paraId="593DCCE2" w14:textId="77777777" w:rsidR="005C33A0" w:rsidRDefault="004A25AF">
            <w:pPr>
              <w:spacing w:line="360" w:lineRule="auto"/>
              <w:jc w:val="center"/>
              <w:rPr>
                <w:rFonts w:eastAsia="仿宋_GB2312"/>
                <w:sz w:val="24"/>
                <w:szCs w:val="24"/>
              </w:rPr>
            </w:pPr>
            <w:r>
              <w:rPr>
                <w:rFonts w:eastAsia="仿宋_GB2312" w:hint="eastAsia"/>
                <w:sz w:val="24"/>
                <w:szCs w:val="24"/>
              </w:rPr>
              <w:t>数字产品整机</w:t>
            </w:r>
          </w:p>
        </w:tc>
        <w:tc>
          <w:tcPr>
            <w:tcW w:w="3200" w:type="pct"/>
            <w:tcBorders>
              <w:top w:val="single" w:sz="4" w:space="0" w:color="auto"/>
              <w:left w:val="nil"/>
              <w:bottom w:val="single" w:sz="4" w:space="0" w:color="auto"/>
              <w:right w:val="single" w:sz="4" w:space="0" w:color="auto"/>
            </w:tcBorders>
            <w:vAlign w:val="center"/>
          </w:tcPr>
          <w:p w14:paraId="32E9E720" w14:textId="77777777" w:rsidR="005C33A0" w:rsidRDefault="004A25AF">
            <w:pPr>
              <w:snapToGrid w:val="0"/>
              <w:spacing w:line="360" w:lineRule="auto"/>
              <w:jc w:val="left"/>
              <w:rPr>
                <w:rFonts w:eastAsia="仿宋_GB2312"/>
                <w:sz w:val="24"/>
                <w:szCs w:val="24"/>
              </w:rPr>
            </w:pPr>
            <w:r>
              <w:rPr>
                <w:rFonts w:eastAsia="仿宋_GB2312"/>
                <w:sz w:val="24"/>
                <w:szCs w:val="24"/>
              </w:rPr>
              <w:t>不少于</w:t>
            </w:r>
            <w:r>
              <w:rPr>
                <w:rFonts w:eastAsia="仿宋_GB2312"/>
                <w:sz w:val="24"/>
                <w:szCs w:val="24"/>
              </w:rPr>
              <w:t>5</w:t>
            </w:r>
            <w:r>
              <w:rPr>
                <w:rFonts w:eastAsia="仿宋_GB2312"/>
                <w:sz w:val="24"/>
                <w:szCs w:val="24"/>
              </w:rPr>
              <w:t>种已设置故障，符合现场参数抽取要求</w:t>
            </w:r>
          </w:p>
        </w:tc>
      </w:tr>
      <w:tr w:rsidR="005C33A0" w14:paraId="5C8B0F2A" w14:textId="77777777">
        <w:trPr>
          <w:trHeight w:val="510"/>
          <w:jc w:val="center"/>
        </w:trPr>
        <w:tc>
          <w:tcPr>
            <w:tcW w:w="458" w:type="pct"/>
            <w:tcBorders>
              <w:top w:val="single" w:sz="4" w:space="0" w:color="auto"/>
              <w:left w:val="single" w:sz="4" w:space="0" w:color="auto"/>
              <w:bottom w:val="single" w:sz="4" w:space="0" w:color="auto"/>
              <w:right w:val="single" w:sz="4" w:space="0" w:color="auto"/>
            </w:tcBorders>
            <w:vAlign w:val="center"/>
          </w:tcPr>
          <w:p w14:paraId="0D1DC61C" w14:textId="77777777" w:rsidR="005C33A0" w:rsidRDefault="004A25AF">
            <w:pPr>
              <w:spacing w:line="360" w:lineRule="auto"/>
              <w:jc w:val="center"/>
              <w:rPr>
                <w:rFonts w:eastAsia="仿宋_GB2312"/>
                <w:sz w:val="24"/>
                <w:szCs w:val="24"/>
              </w:rPr>
            </w:pPr>
            <w:r>
              <w:rPr>
                <w:rFonts w:eastAsia="仿宋_GB2312"/>
                <w:sz w:val="24"/>
                <w:szCs w:val="24"/>
              </w:rPr>
              <w:t>1</w:t>
            </w:r>
            <w:r>
              <w:rPr>
                <w:rFonts w:eastAsia="仿宋_GB2312" w:hint="eastAsia"/>
                <w:sz w:val="24"/>
                <w:szCs w:val="24"/>
              </w:rPr>
              <w:t>2</w:t>
            </w:r>
          </w:p>
        </w:tc>
        <w:tc>
          <w:tcPr>
            <w:tcW w:w="1341" w:type="pct"/>
            <w:tcBorders>
              <w:top w:val="single" w:sz="4" w:space="0" w:color="auto"/>
              <w:left w:val="nil"/>
              <w:bottom w:val="single" w:sz="4" w:space="0" w:color="auto"/>
              <w:right w:val="single" w:sz="4" w:space="0" w:color="auto"/>
            </w:tcBorders>
            <w:vAlign w:val="center"/>
          </w:tcPr>
          <w:p w14:paraId="4A45DB37" w14:textId="77777777" w:rsidR="005C33A0" w:rsidRDefault="004A25AF">
            <w:pPr>
              <w:spacing w:line="360" w:lineRule="auto"/>
              <w:jc w:val="center"/>
              <w:rPr>
                <w:rFonts w:eastAsia="仿宋_GB2312"/>
                <w:sz w:val="24"/>
                <w:szCs w:val="24"/>
              </w:rPr>
            </w:pPr>
            <w:r>
              <w:rPr>
                <w:rFonts w:eastAsia="仿宋_GB2312"/>
                <w:sz w:val="24"/>
                <w:szCs w:val="24"/>
              </w:rPr>
              <w:t>电路功能板卡维修料包</w:t>
            </w:r>
          </w:p>
        </w:tc>
        <w:tc>
          <w:tcPr>
            <w:tcW w:w="3200" w:type="pct"/>
            <w:tcBorders>
              <w:top w:val="single" w:sz="4" w:space="0" w:color="auto"/>
              <w:left w:val="nil"/>
              <w:bottom w:val="single" w:sz="4" w:space="0" w:color="auto"/>
              <w:right w:val="single" w:sz="4" w:space="0" w:color="auto"/>
            </w:tcBorders>
            <w:vAlign w:val="center"/>
          </w:tcPr>
          <w:p w14:paraId="74F7ABE9" w14:textId="77777777" w:rsidR="005C33A0" w:rsidRDefault="004A25AF">
            <w:pPr>
              <w:spacing w:line="360" w:lineRule="auto"/>
              <w:jc w:val="left"/>
              <w:rPr>
                <w:rFonts w:eastAsia="仿宋_GB2312"/>
                <w:sz w:val="24"/>
                <w:szCs w:val="24"/>
              </w:rPr>
            </w:pPr>
            <w:r>
              <w:rPr>
                <w:rFonts w:eastAsia="仿宋_GB2312"/>
                <w:sz w:val="24"/>
                <w:szCs w:val="24"/>
              </w:rPr>
              <w:t>满足</w:t>
            </w:r>
            <w:r>
              <w:rPr>
                <w:rFonts w:eastAsia="仿宋_GB2312" w:hint="eastAsia"/>
                <w:sz w:val="24"/>
                <w:szCs w:val="24"/>
              </w:rPr>
              <w:t>计算机</w:t>
            </w:r>
            <w:r>
              <w:rPr>
                <w:rFonts w:eastAsia="仿宋_GB2312"/>
                <w:sz w:val="24"/>
                <w:szCs w:val="24"/>
              </w:rPr>
              <w:t>电路功能板卡维修要求的对应备件物料料包</w:t>
            </w:r>
          </w:p>
        </w:tc>
      </w:tr>
    </w:tbl>
    <w:p w14:paraId="5DD1B278" w14:textId="77777777" w:rsidR="005C33A0" w:rsidRDefault="004A25AF">
      <w:pPr>
        <w:spacing w:line="360" w:lineRule="auto"/>
        <w:ind w:firstLineChars="200" w:firstLine="560"/>
        <w:rPr>
          <w:rFonts w:eastAsia="仿宋_GB2312"/>
          <w:sz w:val="28"/>
          <w:szCs w:val="28"/>
        </w:rPr>
      </w:pPr>
      <w:r>
        <w:rPr>
          <w:rFonts w:eastAsia="仿宋_GB2312"/>
          <w:sz w:val="28"/>
          <w:szCs w:val="28"/>
        </w:rPr>
        <w:t>（三）赛事管理和裁判技术平台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590"/>
        <w:gridCol w:w="5560"/>
      </w:tblGrid>
      <w:tr w:rsidR="005C33A0" w14:paraId="116BABFF" w14:textId="77777777">
        <w:trPr>
          <w:trHeight w:val="456"/>
          <w:jc w:val="center"/>
        </w:trPr>
        <w:tc>
          <w:tcPr>
            <w:tcW w:w="691" w:type="pct"/>
            <w:vAlign w:val="center"/>
          </w:tcPr>
          <w:p w14:paraId="50B89B3B" w14:textId="77777777" w:rsidR="005C33A0" w:rsidRDefault="004A25AF">
            <w:pPr>
              <w:spacing w:line="360" w:lineRule="auto"/>
              <w:jc w:val="center"/>
              <w:rPr>
                <w:rFonts w:eastAsia="仿宋_GB2312"/>
                <w:b/>
                <w:sz w:val="24"/>
                <w:szCs w:val="24"/>
              </w:rPr>
            </w:pPr>
            <w:r>
              <w:rPr>
                <w:rFonts w:eastAsia="仿宋_GB2312"/>
                <w:b/>
                <w:sz w:val="24"/>
                <w:szCs w:val="24"/>
              </w:rPr>
              <w:t>序号</w:t>
            </w:r>
          </w:p>
        </w:tc>
        <w:tc>
          <w:tcPr>
            <w:tcW w:w="958" w:type="pct"/>
            <w:vAlign w:val="center"/>
          </w:tcPr>
          <w:p w14:paraId="55280704" w14:textId="77777777" w:rsidR="005C33A0" w:rsidRDefault="004A25AF">
            <w:pPr>
              <w:spacing w:line="360" w:lineRule="auto"/>
              <w:jc w:val="center"/>
              <w:rPr>
                <w:rFonts w:eastAsia="仿宋_GB2312"/>
                <w:b/>
                <w:sz w:val="24"/>
                <w:szCs w:val="24"/>
              </w:rPr>
            </w:pPr>
            <w:r>
              <w:rPr>
                <w:rFonts w:eastAsia="仿宋_GB2312"/>
                <w:b/>
                <w:sz w:val="24"/>
                <w:szCs w:val="24"/>
              </w:rPr>
              <w:t>平台名称</w:t>
            </w:r>
          </w:p>
        </w:tc>
        <w:tc>
          <w:tcPr>
            <w:tcW w:w="3351" w:type="pct"/>
            <w:vAlign w:val="center"/>
          </w:tcPr>
          <w:p w14:paraId="7BA20375" w14:textId="77777777" w:rsidR="005C33A0" w:rsidRDefault="004A25AF">
            <w:pPr>
              <w:spacing w:line="360" w:lineRule="auto"/>
              <w:jc w:val="center"/>
              <w:rPr>
                <w:rFonts w:eastAsia="仿宋_GB2312"/>
                <w:b/>
                <w:sz w:val="24"/>
                <w:szCs w:val="24"/>
              </w:rPr>
            </w:pPr>
            <w:r>
              <w:rPr>
                <w:rFonts w:eastAsia="仿宋_GB2312"/>
                <w:b/>
                <w:sz w:val="24"/>
                <w:szCs w:val="24"/>
              </w:rPr>
              <w:t>规格说明</w:t>
            </w:r>
          </w:p>
        </w:tc>
      </w:tr>
      <w:tr w:rsidR="005C33A0" w14:paraId="56780744" w14:textId="77777777">
        <w:trPr>
          <w:trHeight w:val="416"/>
          <w:jc w:val="center"/>
        </w:trPr>
        <w:tc>
          <w:tcPr>
            <w:tcW w:w="691" w:type="pct"/>
            <w:vAlign w:val="center"/>
          </w:tcPr>
          <w:p w14:paraId="6AB21F4A" w14:textId="77777777" w:rsidR="005C33A0" w:rsidRDefault="004A25AF">
            <w:pPr>
              <w:spacing w:line="360" w:lineRule="auto"/>
              <w:jc w:val="center"/>
              <w:rPr>
                <w:rFonts w:eastAsia="仿宋_GB2312"/>
                <w:sz w:val="24"/>
                <w:szCs w:val="24"/>
              </w:rPr>
            </w:pPr>
            <w:r>
              <w:rPr>
                <w:rFonts w:eastAsia="仿宋_GB2312"/>
                <w:sz w:val="24"/>
                <w:szCs w:val="24"/>
              </w:rPr>
              <w:t>1</w:t>
            </w:r>
          </w:p>
        </w:tc>
        <w:tc>
          <w:tcPr>
            <w:tcW w:w="958" w:type="pct"/>
            <w:vAlign w:val="center"/>
          </w:tcPr>
          <w:p w14:paraId="4E6748ED" w14:textId="77777777" w:rsidR="005C33A0" w:rsidRDefault="004A25AF">
            <w:pPr>
              <w:spacing w:line="360" w:lineRule="auto"/>
              <w:jc w:val="center"/>
              <w:rPr>
                <w:rFonts w:eastAsia="仿宋_GB2312"/>
                <w:sz w:val="24"/>
                <w:szCs w:val="24"/>
              </w:rPr>
            </w:pPr>
            <w:r>
              <w:rPr>
                <w:rFonts w:eastAsia="仿宋_GB2312" w:hint="eastAsia"/>
                <w:sz w:val="24"/>
                <w:szCs w:val="24"/>
              </w:rPr>
              <w:t>数字产品</w:t>
            </w:r>
            <w:r>
              <w:rPr>
                <w:rFonts w:eastAsia="仿宋_GB2312"/>
                <w:sz w:val="24"/>
                <w:szCs w:val="24"/>
              </w:rPr>
              <w:t>检测</w:t>
            </w:r>
            <w:r>
              <w:rPr>
                <w:rFonts w:eastAsia="仿宋_GB2312" w:hint="eastAsia"/>
                <w:sz w:val="24"/>
                <w:szCs w:val="24"/>
              </w:rPr>
              <w:t>设备</w:t>
            </w:r>
          </w:p>
        </w:tc>
        <w:tc>
          <w:tcPr>
            <w:tcW w:w="3351" w:type="pct"/>
            <w:vAlign w:val="center"/>
          </w:tcPr>
          <w:p w14:paraId="6B658D47" w14:textId="77777777" w:rsidR="005C33A0" w:rsidRDefault="004A25AF">
            <w:pPr>
              <w:snapToGrid w:val="0"/>
              <w:spacing w:line="360" w:lineRule="auto"/>
              <w:jc w:val="left"/>
              <w:rPr>
                <w:rFonts w:eastAsia="仿宋_GB2312"/>
                <w:sz w:val="24"/>
                <w:szCs w:val="24"/>
              </w:rPr>
            </w:pPr>
            <w:r>
              <w:rPr>
                <w:rFonts w:eastAsia="仿宋_GB2312"/>
                <w:sz w:val="24"/>
                <w:szCs w:val="24"/>
              </w:rPr>
              <w:t>1</w:t>
            </w:r>
            <w:r>
              <w:rPr>
                <w:rFonts w:eastAsia="仿宋_GB2312"/>
                <w:sz w:val="24"/>
                <w:szCs w:val="24"/>
              </w:rPr>
              <w:t>、支持台式机系列、笔记本系列、显示器系列</w:t>
            </w:r>
            <w:r>
              <w:rPr>
                <w:rFonts w:eastAsia="仿宋_GB2312" w:hint="eastAsia"/>
                <w:sz w:val="24"/>
                <w:szCs w:val="24"/>
              </w:rPr>
              <w:t>、工控机系列电路</w:t>
            </w:r>
            <w:r>
              <w:rPr>
                <w:rFonts w:eastAsia="仿宋_GB2312"/>
                <w:sz w:val="24"/>
                <w:szCs w:val="24"/>
              </w:rPr>
              <w:t>功能板的设置及管理；</w:t>
            </w:r>
          </w:p>
          <w:p w14:paraId="31E9CD30" w14:textId="77777777" w:rsidR="005C33A0" w:rsidRDefault="004A25AF">
            <w:pPr>
              <w:snapToGrid w:val="0"/>
              <w:spacing w:line="360" w:lineRule="auto"/>
              <w:jc w:val="left"/>
              <w:rPr>
                <w:rFonts w:eastAsia="仿宋_GB2312"/>
                <w:sz w:val="24"/>
                <w:szCs w:val="24"/>
              </w:rPr>
            </w:pPr>
            <w:r>
              <w:rPr>
                <w:rFonts w:eastAsia="仿宋_GB2312"/>
                <w:sz w:val="24"/>
                <w:szCs w:val="24"/>
              </w:rPr>
              <w:t>2</w:t>
            </w:r>
            <w:r>
              <w:rPr>
                <w:rFonts w:eastAsia="仿宋_GB2312"/>
                <w:sz w:val="24"/>
                <w:szCs w:val="24"/>
              </w:rPr>
              <w:t>、支持练习、考核两种模式，方便开展日常教学及考核；</w:t>
            </w:r>
          </w:p>
          <w:p w14:paraId="71716F98" w14:textId="77777777" w:rsidR="005C33A0" w:rsidRDefault="004A25AF">
            <w:pPr>
              <w:snapToGrid w:val="0"/>
              <w:spacing w:line="360" w:lineRule="auto"/>
              <w:jc w:val="left"/>
              <w:rPr>
                <w:rFonts w:eastAsia="仿宋_GB2312"/>
                <w:sz w:val="24"/>
                <w:szCs w:val="24"/>
              </w:rPr>
            </w:pPr>
            <w:r>
              <w:rPr>
                <w:rFonts w:eastAsia="仿宋_GB2312"/>
                <w:sz w:val="24"/>
                <w:szCs w:val="24"/>
              </w:rPr>
              <w:t>3</w:t>
            </w:r>
            <w:r>
              <w:rPr>
                <w:rFonts w:eastAsia="仿宋_GB2312"/>
                <w:sz w:val="24"/>
                <w:szCs w:val="24"/>
              </w:rPr>
              <w:t>、支持练习题库管理、考核题库管理；</w:t>
            </w:r>
          </w:p>
          <w:p w14:paraId="27D30D29" w14:textId="77777777" w:rsidR="005C33A0" w:rsidRDefault="004A25AF">
            <w:pPr>
              <w:snapToGrid w:val="0"/>
              <w:spacing w:line="360" w:lineRule="auto"/>
              <w:jc w:val="left"/>
              <w:rPr>
                <w:rFonts w:eastAsia="仿宋_GB2312"/>
                <w:sz w:val="24"/>
                <w:szCs w:val="24"/>
              </w:rPr>
            </w:pPr>
            <w:r>
              <w:rPr>
                <w:rFonts w:eastAsia="仿宋_GB2312"/>
                <w:sz w:val="24"/>
                <w:szCs w:val="24"/>
              </w:rPr>
              <w:t>4</w:t>
            </w:r>
            <w:r>
              <w:rPr>
                <w:rFonts w:eastAsia="仿宋_GB2312"/>
                <w:sz w:val="24"/>
                <w:szCs w:val="24"/>
              </w:rPr>
              <w:t>、支持方便的进行故障设定，只需</w:t>
            </w:r>
            <w:proofErr w:type="gramStart"/>
            <w:r>
              <w:rPr>
                <w:rFonts w:eastAsia="仿宋_GB2312"/>
                <w:sz w:val="24"/>
                <w:szCs w:val="24"/>
              </w:rPr>
              <w:t>勾</w:t>
            </w:r>
            <w:proofErr w:type="gramEnd"/>
            <w:r>
              <w:rPr>
                <w:rFonts w:eastAsia="仿宋_GB2312"/>
                <w:sz w:val="24"/>
                <w:szCs w:val="24"/>
              </w:rPr>
              <w:t>选上对应的编号就可设定；</w:t>
            </w:r>
          </w:p>
          <w:p w14:paraId="66ACA9F2" w14:textId="77777777" w:rsidR="005C33A0" w:rsidRDefault="004A25AF">
            <w:pPr>
              <w:snapToGrid w:val="0"/>
              <w:spacing w:line="360" w:lineRule="auto"/>
              <w:jc w:val="left"/>
              <w:rPr>
                <w:rFonts w:eastAsia="仿宋_GB2312"/>
                <w:sz w:val="24"/>
                <w:szCs w:val="24"/>
              </w:rPr>
            </w:pPr>
            <w:r>
              <w:rPr>
                <w:rFonts w:eastAsia="仿宋_GB2312"/>
                <w:sz w:val="24"/>
                <w:szCs w:val="24"/>
              </w:rPr>
              <w:t>5</w:t>
            </w:r>
            <w:r>
              <w:rPr>
                <w:rFonts w:eastAsia="仿宋_GB2312"/>
                <w:sz w:val="24"/>
                <w:szCs w:val="24"/>
              </w:rPr>
              <w:t>、支持练习模式、考核模式阶段控制，可以实现远程控制智能检测软件；</w:t>
            </w:r>
          </w:p>
          <w:p w14:paraId="090090C5" w14:textId="77777777" w:rsidR="005C33A0" w:rsidRDefault="004A25AF">
            <w:pPr>
              <w:snapToGrid w:val="0"/>
              <w:spacing w:line="360" w:lineRule="auto"/>
              <w:jc w:val="left"/>
              <w:rPr>
                <w:rFonts w:eastAsia="仿宋_GB2312"/>
                <w:sz w:val="24"/>
                <w:szCs w:val="24"/>
              </w:rPr>
            </w:pPr>
            <w:r>
              <w:rPr>
                <w:rFonts w:eastAsia="仿宋_GB2312"/>
                <w:sz w:val="24"/>
                <w:szCs w:val="24"/>
              </w:rPr>
              <w:t>6</w:t>
            </w:r>
            <w:r>
              <w:rPr>
                <w:rFonts w:eastAsia="仿宋_GB2312"/>
                <w:sz w:val="24"/>
                <w:szCs w:val="24"/>
              </w:rPr>
              <w:t>、支持练习模式、考核模式支持过程监控，可监控学生的操作进度以及成绩，并且学生成绩可实名对应；</w:t>
            </w:r>
          </w:p>
          <w:p w14:paraId="75BE7F99" w14:textId="77777777" w:rsidR="005C33A0" w:rsidRDefault="004A25AF">
            <w:pPr>
              <w:snapToGrid w:val="0"/>
              <w:spacing w:line="360" w:lineRule="auto"/>
              <w:jc w:val="left"/>
              <w:rPr>
                <w:rFonts w:eastAsia="仿宋_GB2312"/>
                <w:sz w:val="24"/>
                <w:szCs w:val="24"/>
              </w:rPr>
            </w:pPr>
            <w:r>
              <w:rPr>
                <w:rFonts w:eastAsia="仿宋_GB2312"/>
                <w:sz w:val="24"/>
                <w:szCs w:val="24"/>
              </w:rPr>
              <w:t>7</w:t>
            </w:r>
            <w:r>
              <w:rPr>
                <w:rFonts w:eastAsia="仿宋_GB2312"/>
                <w:sz w:val="24"/>
                <w:szCs w:val="24"/>
              </w:rPr>
              <w:t>、支持料件管理，实现对料件申领的操作；</w:t>
            </w:r>
          </w:p>
          <w:p w14:paraId="28320CF7" w14:textId="77777777" w:rsidR="005C33A0" w:rsidRDefault="004A25AF">
            <w:pPr>
              <w:snapToGrid w:val="0"/>
              <w:spacing w:line="360" w:lineRule="auto"/>
              <w:jc w:val="left"/>
              <w:rPr>
                <w:rFonts w:eastAsia="仿宋_GB2312"/>
                <w:sz w:val="24"/>
                <w:szCs w:val="24"/>
              </w:rPr>
            </w:pPr>
            <w:r>
              <w:rPr>
                <w:rFonts w:eastAsia="仿宋_GB2312"/>
                <w:sz w:val="24"/>
                <w:szCs w:val="24"/>
              </w:rPr>
              <w:t>8</w:t>
            </w:r>
            <w:r>
              <w:rPr>
                <w:rFonts w:eastAsia="仿宋_GB2312"/>
                <w:sz w:val="24"/>
                <w:szCs w:val="24"/>
              </w:rPr>
              <w:t>、支持维修且提交后，系统自动评分；</w:t>
            </w:r>
          </w:p>
          <w:p w14:paraId="2328274A" w14:textId="77777777" w:rsidR="005C33A0" w:rsidRDefault="004A25AF">
            <w:pPr>
              <w:snapToGrid w:val="0"/>
              <w:spacing w:line="360" w:lineRule="auto"/>
              <w:jc w:val="left"/>
              <w:rPr>
                <w:rFonts w:eastAsia="仿宋_GB2312"/>
                <w:sz w:val="24"/>
                <w:szCs w:val="24"/>
              </w:rPr>
            </w:pPr>
            <w:r>
              <w:rPr>
                <w:rFonts w:eastAsia="仿宋_GB2312"/>
                <w:sz w:val="24"/>
                <w:szCs w:val="24"/>
              </w:rPr>
              <w:t>9</w:t>
            </w:r>
            <w:r>
              <w:rPr>
                <w:rFonts w:eastAsia="仿宋_GB2312"/>
                <w:sz w:val="24"/>
                <w:szCs w:val="24"/>
              </w:rPr>
              <w:t>、支持成绩以文件形式导出。</w:t>
            </w:r>
          </w:p>
        </w:tc>
      </w:tr>
      <w:tr w:rsidR="005C33A0" w14:paraId="3810DC42" w14:textId="77777777">
        <w:trPr>
          <w:trHeight w:val="617"/>
          <w:jc w:val="center"/>
        </w:trPr>
        <w:tc>
          <w:tcPr>
            <w:tcW w:w="691" w:type="pct"/>
            <w:vAlign w:val="center"/>
          </w:tcPr>
          <w:p w14:paraId="55BB9D2F" w14:textId="77777777" w:rsidR="005C33A0" w:rsidRDefault="004A25AF">
            <w:pPr>
              <w:spacing w:line="360" w:lineRule="auto"/>
              <w:jc w:val="center"/>
              <w:rPr>
                <w:rFonts w:eastAsia="仿宋_GB2312"/>
                <w:sz w:val="24"/>
                <w:szCs w:val="24"/>
              </w:rPr>
            </w:pPr>
            <w:r>
              <w:rPr>
                <w:rFonts w:eastAsia="仿宋_GB2312"/>
                <w:sz w:val="24"/>
                <w:szCs w:val="24"/>
              </w:rPr>
              <w:t>2</w:t>
            </w:r>
          </w:p>
        </w:tc>
        <w:tc>
          <w:tcPr>
            <w:tcW w:w="958" w:type="pct"/>
            <w:vAlign w:val="center"/>
          </w:tcPr>
          <w:p w14:paraId="1989F9FB" w14:textId="77777777" w:rsidR="005C33A0" w:rsidRDefault="004A25AF">
            <w:pPr>
              <w:spacing w:line="360" w:lineRule="auto"/>
              <w:jc w:val="center"/>
              <w:rPr>
                <w:rFonts w:eastAsia="仿宋_GB2312"/>
                <w:sz w:val="24"/>
                <w:szCs w:val="24"/>
              </w:rPr>
            </w:pPr>
            <w:r>
              <w:rPr>
                <w:rFonts w:eastAsia="仿宋_GB2312" w:hint="eastAsia"/>
                <w:sz w:val="24"/>
                <w:szCs w:val="24"/>
              </w:rPr>
              <w:t>数字产品</w:t>
            </w:r>
            <w:r>
              <w:rPr>
                <w:rFonts w:eastAsia="仿宋_GB2312"/>
                <w:sz w:val="24"/>
                <w:szCs w:val="24"/>
              </w:rPr>
              <w:t>检测</w:t>
            </w:r>
            <w:r>
              <w:rPr>
                <w:rFonts w:eastAsia="仿宋_GB2312" w:hint="eastAsia"/>
                <w:sz w:val="24"/>
                <w:szCs w:val="24"/>
              </w:rPr>
              <w:t>设备</w:t>
            </w:r>
          </w:p>
        </w:tc>
        <w:tc>
          <w:tcPr>
            <w:tcW w:w="3351" w:type="pct"/>
            <w:vAlign w:val="center"/>
          </w:tcPr>
          <w:p w14:paraId="5D47C6DB" w14:textId="77777777" w:rsidR="005C33A0" w:rsidRDefault="004A25AF">
            <w:pPr>
              <w:snapToGrid w:val="0"/>
              <w:spacing w:line="360" w:lineRule="auto"/>
              <w:jc w:val="left"/>
              <w:rPr>
                <w:rFonts w:eastAsia="仿宋_GB2312"/>
                <w:sz w:val="24"/>
                <w:szCs w:val="24"/>
              </w:rPr>
            </w:pPr>
            <w:r>
              <w:rPr>
                <w:rFonts w:eastAsia="仿宋_GB2312"/>
                <w:sz w:val="24"/>
                <w:szCs w:val="24"/>
              </w:rPr>
              <w:t>1</w:t>
            </w:r>
            <w:r>
              <w:rPr>
                <w:rFonts w:eastAsia="仿宋_GB2312"/>
                <w:sz w:val="24"/>
                <w:szCs w:val="24"/>
              </w:rPr>
              <w:t>、支持台式机系列、笔记本系列、显示器系列</w:t>
            </w:r>
            <w:r>
              <w:rPr>
                <w:rFonts w:eastAsia="仿宋_GB2312" w:hint="eastAsia"/>
                <w:sz w:val="24"/>
                <w:szCs w:val="24"/>
              </w:rPr>
              <w:t>、工控机系列电路</w:t>
            </w:r>
            <w:r>
              <w:rPr>
                <w:rFonts w:eastAsia="仿宋_GB2312"/>
                <w:sz w:val="24"/>
                <w:szCs w:val="24"/>
              </w:rPr>
              <w:t>功能板的故障智能检测功能；</w:t>
            </w:r>
          </w:p>
          <w:p w14:paraId="25A4B400" w14:textId="77777777" w:rsidR="005C33A0" w:rsidRDefault="004A25AF">
            <w:pPr>
              <w:snapToGrid w:val="0"/>
              <w:spacing w:line="360" w:lineRule="auto"/>
              <w:jc w:val="left"/>
              <w:rPr>
                <w:rFonts w:eastAsia="仿宋_GB2312"/>
                <w:sz w:val="24"/>
                <w:szCs w:val="24"/>
              </w:rPr>
            </w:pPr>
            <w:r>
              <w:rPr>
                <w:rFonts w:eastAsia="仿宋_GB2312"/>
                <w:sz w:val="24"/>
                <w:szCs w:val="24"/>
              </w:rPr>
              <w:lastRenderedPageBreak/>
              <w:t>2</w:t>
            </w:r>
            <w:r>
              <w:rPr>
                <w:rFonts w:eastAsia="仿宋_GB2312"/>
                <w:sz w:val="24"/>
                <w:szCs w:val="24"/>
              </w:rPr>
              <w:t>、支持功能板维修前故障智能确认、维修中故障智能提示及维修后结果确认；</w:t>
            </w:r>
          </w:p>
          <w:p w14:paraId="3A9A21D1" w14:textId="77777777" w:rsidR="005C33A0" w:rsidRDefault="004A25AF">
            <w:pPr>
              <w:snapToGrid w:val="0"/>
              <w:spacing w:line="360" w:lineRule="auto"/>
              <w:jc w:val="left"/>
              <w:rPr>
                <w:rFonts w:eastAsia="仿宋_GB2312"/>
                <w:sz w:val="24"/>
                <w:szCs w:val="24"/>
              </w:rPr>
            </w:pPr>
            <w:r>
              <w:rPr>
                <w:rFonts w:eastAsia="仿宋_GB2312"/>
                <w:sz w:val="24"/>
                <w:szCs w:val="24"/>
              </w:rPr>
              <w:t>3</w:t>
            </w:r>
            <w:r>
              <w:rPr>
                <w:rFonts w:eastAsia="仿宋_GB2312"/>
                <w:sz w:val="24"/>
                <w:szCs w:val="24"/>
              </w:rPr>
              <w:t>、支持平时练习和考核两种模式功能；</w:t>
            </w:r>
          </w:p>
          <w:p w14:paraId="46102325" w14:textId="77777777" w:rsidR="005C33A0" w:rsidRDefault="004A25AF">
            <w:pPr>
              <w:snapToGrid w:val="0"/>
              <w:spacing w:line="360" w:lineRule="auto"/>
              <w:jc w:val="left"/>
              <w:rPr>
                <w:rFonts w:eastAsia="仿宋_GB2312"/>
                <w:sz w:val="24"/>
                <w:szCs w:val="24"/>
              </w:rPr>
            </w:pPr>
            <w:r>
              <w:rPr>
                <w:rFonts w:eastAsia="仿宋_GB2312"/>
                <w:sz w:val="24"/>
                <w:szCs w:val="24"/>
              </w:rPr>
              <w:t>4</w:t>
            </w:r>
            <w:r>
              <w:rPr>
                <w:rFonts w:eastAsia="仿宋_GB2312"/>
                <w:sz w:val="24"/>
                <w:szCs w:val="24"/>
              </w:rPr>
              <w:t>、支持在练习模式下，对功能板进行智能准确的检测，定位故障点，提供故障范围提示，引导学生逐步维修，并能提供维修结果；</w:t>
            </w:r>
          </w:p>
          <w:p w14:paraId="74212292" w14:textId="77777777" w:rsidR="005C33A0" w:rsidRDefault="004A25AF">
            <w:pPr>
              <w:snapToGrid w:val="0"/>
              <w:spacing w:line="360" w:lineRule="auto"/>
              <w:jc w:val="left"/>
              <w:rPr>
                <w:rFonts w:eastAsia="仿宋_GB2312"/>
                <w:sz w:val="24"/>
                <w:szCs w:val="24"/>
              </w:rPr>
            </w:pPr>
            <w:r>
              <w:rPr>
                <w:rFonts w:eastAsia="仿宋_GB2312"/>
                <w:sz w:val="24"/>
                <w:szCs w:val="24"/>
              </w:rPr>
              <w:t>5</w:t>
            </w:r>
            <w:r>
              <w:rPr>
                <w:rFonts w:eastAsia="仿宋_GB2312"/>
                <w:sz w:val="24"/>
                <w:szCs w:val="24"/>
              </w:rPr>
              <w:t>、支持在考核模式下，对功能板故障进行定位并与服务器比对，</w:t>
            </w:r>
            <w:proofErr w:type="gramStart"/>
            <w:r>
              <w:rPr>
                <w:rFonts w:eastAsia="仿宋_GB2312"/>
                <w:sz w:val="24"/>
                <w:szCs w:val="24"/>
              </w:rPr>
              <w:t>若一致</w:t>
            </w:r>
            <w:proofErr w:type="gramEnd"/>
            <w:r>
              <w:rPr>
                <w:rFonts w:eastAsia="仿宋_GB2312"/>
                <w:sz w:val="24"/>
                <w:szCs w:val="24"/>
              </w:rPr>
              <w:t>方可继续考核，考后提交考核报告并实现自动评分；</w:t>
            </w:r>
          </w:p>
          <w:p w14:paraId="36383CF7" w14:textId="77777777" w:rsidR="005C33A0" w:rsidRDefault="004A25AF">
            <w:pPr>
              <w:snapToGrid w:val="0"/>
              <w:spacing w:line="360" w:lineRule="auto"/>
              <w:jc w:val="left"/>
              <w:rPr>
                <w:rFonts w:eastAsia="仿宋_GB2312"/>
                <w:sz w:val="24"/>
                <w:szCs w:val="24"/>
              </w:rPr>
            </w:pPr>
            <w:r>
              <w:rPr>
                <w:rFonts w:eastAsia="仿宋_GB2312"/>
                <w:sz w:val="24"/>
                <w:szCs w:val="24"/>
              </w:rPr>
              <w:t>6</w:t>
            </w:r>
            <w:r>
              <w:rPr>
                <w:rFonts w:eastAsia="仿宋_GB2312"/>
                <w:sz w:val="24"/>
                <w:szCs w:val="24"/>
              </w:rPr>
              <w:t>、支持智能提示错误操作，如插入了错误的功能板、</w:t>
            </w:r>
            <w:proofErr w:type="gramStart"/>
            <w:r>
              <w:rPr>
                <w:rFonts w:eastAsia="仿宋_GB2312"/>
                <w:sz w:val="24"/>
                <w:szCs w:val="24"/>
              </w:rPr>
              <w:t>功能板未置于</w:t>
            </w:r>
            <w:proofErr w:type="gramEnd"/>
            <w:r>
              <w:rPr>
                <w:rFonts w:eastAsia="仿宋_GB2312"/>
                <w:sz w:val="24"/>
                <w:szCs w:val="24"/>
              </w:rPr>
              <w:t>开机状态、串口未连接、服务器未连接等；</w:t>
            </w:r>
          </w:p>
          <w:p w14:paraId="2687A85F" w14:textId="77777777" w:rsidR="005C33A0" w:rsidRDefault="004A25AF">
            <w:pPr>
              <w:snapToGrid w:val="0"/>
              <w:spacing w:line="360" w:lineRule="auto"/>
              <w:jc w:val="left"/>
              <w:rPr>
                <w:rFonts w:eastAsia="仿宋_GB2312"/>
                <w:sz w:val="24"/>
                <w:szCs w:val="24"/>
              </w:rPr>
            </w:pPr>
            <w:r>
              <w:rPr>
                <w:rFonts w:eastAsia="仿宋_GB2312"/>
                <w:sz w:val="24"/>
                <w:szCs w:val="24"/>
              </w:rPr>
              <w:t>7</w:t>
            </w:r>
            <w:r>
              <w:rPr>
                <w:rFonts w:eastAsia="仿宋_GB2312"/>
                <w:sz w:val="24"/>
                <w:szCs w:val="24"/>
              </w:rPr>
              <w:t>、支持查看维修板卡所对应的电路图；</w:t>
            </w:r>
          </w:p>
          <w:p w14:paraId="3D5319C8" w14:textId="77777777" w:rsidR="005C33A0" w:rsidRDefault="004A25AF">
            <w:pPr>
              <w:snapToGrid w:val="0"/>
              <w:spacing w:line="360" w:lineRule="auto"/>
              <w:jc w:val="left"/>
              <w:rPr>
                <w:rFonts w:eastAsia="仿宋_GB2312"/>
                <w:sz w:val="24"/>
                <w:szCs w:val="24"/>
              </w:rPr>
            </w:pPr>
            <w:r>
              <w:rPr>
                <w:rFonts w:eastAsia="仿宋_GB2312"/>
                <w:sz w:val="24"/>
                <w:szCs w:val="24"/>
              </w:rPr>
              <w:t>8</w:t>
            </w:r>
            <w:r>
              <w:rPr>
                <w:rFonts w:eastAsia="仿宋_GB2312"/>
                <w:sz w:val="24"/>
                <w:szCs w:val="24"/>
              </w:rPr>
              <w:t>、支持电子流程的料件申领。</w:t>
            </w:r>
          </w:p>
        </w:tc>
      </w:tr>
      <w:tr w:rsidR="005C33A0" w14:paraId="37D9D0CF" w14:textId="77777777">
        <w:trPr>
          <w:trHeight w:val="274"/>
          <w:jc w:val="center"/>
        </w:trPr>
        <w:tc>
          <w:tcPr>
            <w:tcW w:w="691" w:type="pct"/>
            <w:vAlign w:val="center"/>
          </w:tcPr>
          <w:p w14:paraId="79DE9834" w14:textId="77777777" w:rsidR="005C33A0" w:rsidRDefault="004A25AF">
            <w:pPr>
              <w:spacing w:line="360" w:lineRule="auto"/>
              <w:jc w:val="center"/>
              <w:rPr>
                <w:rFonts w:eastAsia="仿宋_GB2312"/>
                <w:sz w:val="24"/>
                <w:szCs w:val="24"/>
              </w:rPr>
            </w:pPr>
            <w:r>
              <w:rPr>
                <w:rFonts w:eastAsia="仿宋_GB2312"/>
                <w:sz w:val="24"/>
                <w:szCs w:val="24"/>
              </w:rPr>
              <w:lastRenderedPageBreak/>
              <w:t>3</w:t>
            </w:r>
          </w:p>
        </w:tc>
        <w:tc>
          <w:tcPr>
            <w:tcW w:w="958" w:type="pct"/>
            <w:vAlign w:val="center"/>
          </w:tcPr>
          <w:p w14:paraId="6B8206FD" w14:textId="77777777" w:rsidR="005C33A0" w:rsidRDefault="004A25AF">
            <w:pPr>
              <w:snapToGrid w:val="0"/>
              <w:spacing w:line="360" w:lineRule="auto"/>
              <w:jc w:val="center"/>
              <w:rPr>
                <w:rFonts w:eastAsia="仿宋_GB2312"/>
                <w:sz w:val="24"/>
                <w:szCs w:val="24"/>
              </w:rPr>
            </w:pPr>
            <w:r>
              <w:rPr>
                <w:rFonts w:eastAsia="仿宋_GB2312" w:hint="eastAsia"/>
                <w:sz w:val="24"/>
                <w:szCs w:val="24"/>
              </w:rPr>
              <w:t>数字产品</w:t>
            </w:r>
            <w:r>
              <w:rPr>
                <w:rFonts w:eastAsia="仿宋_GB2312"/>
                <w:sz w:val="24"/>
                <w:szCs w:val="24"/>
              </w:rPr>
              <w:t>检测</w:t>
            </w:r>
            <w:r>
              <w:rPr>
                <w:rFonts w:eastAsia="仿宋_GB2312" w:hint="eastAsia"/>
                <w:sz w:val="24"/>
                <w:szCs w:val="24"/>
              </w:rPr>
              <w:t>设备</w:t>
            </w:r>
          </w:p>
        </w:tc>
        <w:tc>
          <w:tcPr>
            <w:tcW w:w="3351" w:type="pct"/>
            <w:vAlign w:val="center"/>
          </w:tcPr>
          <w:p w14:paraId="7652FABD" w14:textId="77777777" w:rsidR="005C33A0" w:rsidRDefault="004A25AF">
            <w:pPr>
              <w:snapToGrid w:val="0"/>
              <w:spacing w:line="360" w:lineRule="auto"/>
              <w:jc w:val="left"/>
              <w:rPr>
                <w:rFonts w:eastAsia="仿宋_GB2312"/>
                <w:sz w:val="24"/>
                <w:szCs w:val="24"/>
              </w:rPr>
            </w:pPr>
            <w:r>
              <w:rPr>
                <w:rFonts w:eastAsia="仿宋_GB2312"/>
                <w:sz w:val="24"/>
                <w:szCs w:val="24"/>
              </w:rPr>
              <w:t>1</w:t>
            </w:r>
            <w:r>
              <w:rPr>
                <w:rFonts w:eastAsia="仿宋_GB2312"/>
                <w:sz w:val="24"/>
                <w:szCs w:val="24"/>
              </w:rPr>
              <w:t>、采用</w:t>
            </w:r>
            <w:r>
              <w:rPr>
                <w:rFonts w:eastAsia="仿宋_GB2312" w:hint="eastAsia"/>
                <w:sz w:val="24"/>
                <w:szCs w:val="24"/>
              </w:rPr>
              <w:t>全新工业设计，可选一体化测试、控制、用户操作设计</w:t>
            </w:r>
            <w:r>
              <w:rPr>
                <w:rFonts w:eastAsia="仿宋_GB2312"/>
                <w:sz w:val="24"/>
                <w:szCs w:val="24"/>
              </w:rPr>
              <w:t>；</w:t>
            </w:r>
          </w:p>
          <w:p w14:paraId="686A14FA" w14:textId="77777777" w:rsidR="005C33A0" w:rsidRDefault="004A25AF">
            <w:pPr>
              <w:snapToGrid w:val="0"/>
              <w:spacing w:line="360" w:lineRule="auto"/>
              <w:jc w:val="left"/>
              <w:rPr>
                <w:rFonts w:eastAsia="仿宋_GB2312"/>
                <w:sz w:val="24"/>
                <w:szCs w:val="24"/>
              </w:rPr>
            </w:pPr>
            <w:r>
              <w:rPr>
                <w:rFonts w:eastAsia="仿宋_GB2312"/>
                <w:sz w:val="24"/>
                <w:szCs w:val="24"/>
              </w:rPr>
              <w:t>2</w:t>
            </w:r>
            <w:r>
              <w:rPr>
                <w:rFonts w:eastAsia="仿宋_GB2312"/>
                <w:sz w:val="24"/>
                <w:szCs w:val="24"/>
              </w:rPr>
              <w:t>、具备无风扇静音设计；</w:t>
            </w:r>
          </w:p>
          <w:p w14:paraId="48B39F73" w14:textId="77777777" w:rsidR="005C33A0" w:rsidRDefault="004A25AF">
            <w:pPr>
              <w:snapToGrid w:val="0"/>
              <w:spacing w:line="360" w:lineRule="auto"/>
              <w:jc w:val="left"/>
              <w:rPr>
                <w:rFonts w:eastAsia="仿宋_GB2312"/>
                <w:sz w:val="24"/>
                <w:szCs w:val="24"/>
              </w:rPr>
            </w:pPr>
            <w:r>
              <w:rPr>
                <w:rFonts w:eastAsia="仿宋_GB2312"/>
                <w:sz w:val="24"/>
                <w:szCs w:val="24"/>
              </w:rPr>
              <w:t>3</w:t>
            </w:r>
            <w:r>
              <w:rPr>
                <w:rFonts w:eastAsia="仿宋_GB2312"/>
                <w:sz w:val="24"/>
                <w:szCs w:val="24"/>
              </w:rPr>
              <w:t>、具备功能板检测接口，支持</w:t>
            </w:r>
            <w:r>
              <w:rPr>
                <w:rFonts w:eastAsia="仿宋_GB2312"/>
                <w:sz w:val="24"/>
                <w:szCs w:val="24"/>
              </w:rPr>
              <w:t>80</w:t>
            </w:r>
            <w:r>
              <w:rPr>
                <w:rFonts w:eastAsia="仿宋_GB2312"/>
                <w:sz w:val="24"/>
                <w:szCs w:val="24"/>
              </w:rPr>
              <w:t>个</w:t>
            </w:r>
            <w:r>
              <w:rPr>
                <w:rFonts w:eastAsia="仿宋_GB2312" w:hint="eastAsia"/>
                <w:sz w:val="24"/>
                <w:szCs w:val="24"/>
              </w:rPr>
              <w:t>及以上</w:t>
            </w:r>
            <w:r>
              <w:rPr>
                <w:rFonts w:eastAsia="仿宋_GB2312"/>
                <w:sz w:val="24"/>
                <w:szCs w:val="24"/>
              </w:rPr>
              <w:t>检测点；</w:t>
            </w:r>
          </w:p>
          <w:p w14:paraId="2DF8D672" w14:textId="77777777" w:rsidR="005C33A0" w:rsidRDefault="004A25AF">
            <w:pPr>
              <w:snapToGrid w:val="0"/>
              <w:spacing w:line="360" w:lineRule="auto"/>
              <w:jc w:val="left"/>
              <w:rPr>
                <w:rFonts w:eastAsia="仿宋_GB2312"/>
                <w:sz w:val="24"/>
                <w:szCs w:val="24"/>
              </w:rPr>
            </w:pPr>
            <w:r>
              <w:rPr>
                <w:rFonts w:eastAsia="仿宋_GB2312"/>
                <w:sz w:val="24"/>
                <w:szCs w:val="24"/>
              </w:rPr>
              <w:t>4</w:t>
            </w:r>
            <w:r>
              <w:rPr>
                <w:rFonts w:eastAsia="仿宋_GB2312"/>
                <w:sz w:val="24"/>
                <w:szCs w:val="24"/>
              </w:rPr>
              <w:t>、具备电平、电压、频率三种信号检测的功能；</w:t>
            </w:r>
          </w:p>
          <w:p w14:paraId="3E479AD2" w14:textId="77777777" w:rsidR="005C33A0" w:rsidRDefault="004A25AF">
            <w:pPr>
              <w:snapToGrid w:val="0"/>
              <w:spacing w:line="360" w:lineRule="auto"/>
              <w:jc w:val="left"/>
              <w:rPr>
                <w:rFonts w:eastAsia="仿宋_GB2312"/>
                <w:sz w:val="24"/>
                <w:szCs w:val="24"/>
              </w:rPr>
            </w:pPr>
            <w:r>
              <w:rPr>
                <w:rFonts w:eastAsia="仿宋_GB2312"/>
                <w:sz w:val="24"/>
                <w:szCs w:val="24"/>
              </w:rPr>
              <w:t>5</w:t>
            </w:r>
            <w:r>
              <w:rPr>
                <w:rFonts w:eastAsia="仿宋_GB2312"/>
                <w:sz w:val="24"/>
                <w:szCs w:val="24"/>
              </w:rPr>
              <w:t>、具备通讯</w:t>
            </w:r>
            <w:r>
              <w:rPr>
                <w:rFonts w:eastAsia="仿宋_GB2312"/>
                <w:sz w:val="24"/>
                <w:szCs w:val="24"/>
              </w:rPr>
              <w:t>COM</w:t>
            </w:r>
            <w:r>
              <w:rPr>
                <w:rFonts w:eastAsia="仿宋_GB2312"/>
                <w:sz w:val="24"/>
                <w:szCs w:val="24"/>
              </w:rPr>
              <w:t>口，可与</w:t>
            </w:r>
            <w:r>
              <w:rPr>
                <w:rFonts w:eastAsia="仿宋_GB2312" w:hint="eastAsia"/>
                <w:sz w:val="24"/>
                <w:szCs w:val="24"/>
              </w:rPr>
              <w:t>集成一体机或其他</w:t>
            </w:r>
            <w:r>
              <w:rPr>
                <w:rFonts w:eastAsia="仿宋_GB2312"/>
                <w:sz w:val="24"/>
                <w:szCs w:val="24"/>
              </w:rPr>
              <w:t>计算机通信；</w:t>
            </w:r>
          </w:p>
          <w:p w14:paraId="5C0B4819" w14:textId="77777777" w:rsidR="005C33A0" w:rsidRDefault="004A25AF">
            <w:pPr>
              <w:snapToGrid w:val="0"/>
              <w:spacing w:line="360" w:lineRule="auto"/>
              <w:jc w:val="left"/>
              <w:rPr>
                <w:rFonts w:eastAsia="仿宋_GB2312"/>
                <w:sz w:val="24"/>
                <w:szCs w:val="24"/>
              </w:rPr>
            </w:pPr>
            <w:r>
              <w:rPr>
                <w:rFonts w:eastAsia="仿宋_GB2312"/>
                <w:sz w:val="24"/>
                <w:szCs w:val="24"/>
              </w:rPr>
              <w:t>6</w:t>
            </w:r>
            <w:r>
              <w:rPr>
                <w:rFonts w:eastAsia="仿宋_GB2312"/>
                <w:sz w:val="24"/>
                <w:szCs w:val="24"/>
              </w:rPr>
              <w:t>、具备对台式机系列、笔记本系列、显示器系列</w:t>
            </w:r>
            <w:r>
              <w:rPr>
                <w:rFonts w:eastAsia="仿宋_GB2312" w:hint="eastAsia"/>
                <w:sz w:val="24"/>
                <w:szCs w:val="24"/>
              </w:rPr>
              <w:t>工控机系列电路</w:t>
            </w:r>
            <w:r>
              <w:rPr>
                <w:rFonts w:eastAsia="仿宋_GB2312"/>
                <w:sz w:val="24"/>
                <w:szCs w:val="24"/>
              </w:rPr>
              <w:t>功能板的故障智能检测功能。</w:t>
            </w:r>
          </w:p>
        </w:tc>
      </w:tr>
      <w:tr w:rsidR="005C33A0" w14:paraId="066C1D9A" w14:textId="77777777">
        <w:trPr>
          <w:trHeight w:val="274"/>
          <w:jc w:val="center"/>
        </w:trPr>
        <w:tc>
          <w:tcPr>
            <w:tcW w:w="691" w:type="pct"/>
            <w:vAlign w:val="center"/>
          </w:tcPr>
          <w:p w14:paraId="3A2C53FD" w14:textId="77777777" w:rsidR="005C33A0" w:rsidRDefault="004A25AF">
            <w:pPr>
              <w:spacing w:line="360" w:lineRule="auto"/>
              <w:jc w:val="center"/>
              <w:rPr>
                <w:rFonts w:eastAsia="仿宋_GB2312"/>
                <w:sz w:val="24"/>
                <w:szCs w:val="24"/>
              </w:rPr>
            </w:pPr>
            <w:r>
              <w:rPr>
                <w:rFonts w:eastAsia="仿宋_GB2312" w:hint="eastAsia"/>
                <w:sz w:val="24"/>
                <w:szCs w:val="24"/>
              </w:rPr>
              <w:t>4</w:t>
            </w:r>
          </w:p>
        </w:tc>
        <w:tc>
          <w:tcPr>
            <w:tcW w:w="958" w:type="pct"/>
            <w:vAlign w:val="center"/>
          </w:tcPr>
          <w:p w14:paraId="519EF2FE" w14:textId="77777777" w:rsidR="005C33A0" w:rsidRDefault="004A25AF">
            <w:pPr>
              <w:snapToGrid w:val="0"/>
              <w:spacing w:line="360" w:lineRule="auto"/>
              <w:jc w:val="center"/>
              <w:rPr>
                <w:rFonts w:eastAsia="仿宋_GB2312"/>
                <w:bCs/>
                <w:sz w:val="24"/>
                <w:szCs w:val="24"/>
              </w:rPr>
            </w:pPr>
            <w:r>
              <w:rPr>
                <w:rFonts w:eastAsia="仿宋_GB2312"/>
                <w:sz w:val="24"/>
              </w:rPr>
              <w:t>技能考核平台</w:t>
            </w:r>
          </w:p>
        </w:tc>
        <w:tc>
          <w:tcPr>
            <w:tcW w:w="3351" w:type="pct"/>
            <w:vAlign w:val="center"/>
          </w:tcPr>
          <w:p w14:paraId="59DCCB32" w14:textId="77777777" w:rsidR="005C33A0" w:rsidRDefault="004A25AF">
            <w:pPr>
              <w:snapToGrid w:val="0"/>
              <w:spacing w:line="360" w:lineRule="auto"/>
              <w:jc w:val="left"/>
              <w:rPr>
                <w:rFonts w:eastAsia="仿宋_GB2312"/>
                <w:sz w:val="24"/>
                <w:szCs w:val="24"/>
              </w:rPr>
            </w:pPr>
            <w:r>
              <w:rPr>
                <w:rFonts w:eastAsia="仿宋_GB2312"/>
                <w:sz w:val="24"/>
              </w:rPr>
              <w:t>支持参赛选手提交工作成果，能够按照标准答案进行判分和统分。</w:t>
            </w:r>
          </w:p>
        </w:tc>
      </w:tr>
    </w:tbl>
    <w:p w14:paraId="7CB847A7" w14:textId="77777777" w:rsidR="005C33A0" w:rsidRDefault="004A25AF">
      <w:pPr>
        <w:pStyle w:val="3"/>
        <w:spacing w:line="360" w:lineRule="auto"/>
        <w:rPr>
          <w:rFonts w:ascii="Times New Roman" w:eastAsia="仿宋_GB2312" w:hAnsi="Times New Roman"/>
          <w:sz w:val="28"/>
          <w:szCs w:val="28"/>
          <w:lang w:val="zh-CN"/>
        </w:rPr>
      </w:pPr>
      <w:r>
        <w:rPr>
          <w:rFonts w:ascii="Times New Roman" w:eastAsia="仿宋_GB2312" w:hAnsi="Times New Roman"/>
          <w:sz w:val="28"/>
          <w:szCs w:val="28"/>
          <w:lang w:val="zh-CN"/>
        </w:rPr>
        <w:t>（四）技术资料说明</w:t>
      </w:r>
      <w:bookmarkEnd w:id="30"/>
      <w:bookmarkEnd w:id="31"/>
    </w:p>
    <w:p w14:paraId="44A1C00A" w14:textId="77777777" w:rsidR="005C33A0" w:rsidRDefault="004A25AF">
      <w:pPr>
        <w:spacing w:line="360" w:lineRule="auto"/>
        <w:ind w:firstLineChars="200" w:firstLine="560"/>
        <w:rPr>
          <w:rFonts w:eastAsia="仿宋_GB2312"/>
          <w:sz w:val="28"/>
          <w:szCs w:val="28"/>
        </w:rPr>
      </w:pPr>
      <w:r>
        <w:rPr>
          <w:rFonts w:eastAsia="仿宋_GB2312"/>
          <w:sz w:val="28"/>
          <w:szCs w:val="28"/>
        </w:rPr>
        <w:t>竞赛当天</w:t>
      </w:r>
      <w:r>
        <w:rPr>
          <w:rFonts w:eastAsia="仿宋_GB2312"/>
          <w:sz w:val="28"/>
          <w:szCs w:val="28"/>
        </w:rPr>
        <w:t>“</w:t>
      </w:r>
      <w:r>
        <w:rPr>
          <w:rFonts w:eastAsia="仿宋_GB2312"/>
          <w:sz w:val="28"/>
          <w:szCs w:val="28"/>
        </w:rPr>
        <w:t>数字产品检测与维护</w:t>
      </w:r>
      <w:r>
        <w:rPr>
          <w:rFonts w:eastAsia="仿宋_GB2312"/>
          <w:sz w:val="28"/>
          <w:szCs w:val="28"/>
        </w:rPr>
        <w:t>”</w:t>
      </w:r>
      <w:r>
        <w:rPr>
          <w:rFonts w:eastAsia="仿宋_GB2312"/>
          <w:sz w:val="28"/>
          <w:szCs w:val="28"/>
        </w:rPr>
        <w:t>项目的技术资料均存放在参赛</w:t>
      </w:r>
      <w:r>
        <w:rPr>
          <w:rFonts w:eastAsia="仿宋_GB2312"/>
          <w:sz w:val="28"/>
          <w:szCs w:val="28"/>
        </w:rPr>
        <w:lastRenderedPageBreak/>
        <w:t>队选手的电脑中，存放路径为</w:t>
      </w:r>
      <w:r>
        <w:rPr>
          <w:rFonts w:eastAsia="仿宋_GB2312"/>
          <w:sz w:val="28"/>
          <w:szCs w:val="28"/>
        </w:rPr>
        <w:t>“D:\</w:t>
      </w:r>
      <w:r>
        <w:rPr>
          <w:rFonts w:eastAsia="仿宋_GB2312"/>
          <w:sz w:val="28"/>
          <w:szCs w:val="28"/>
        </w:rPr>
        <w:t>技术资料</w:t>
      </w:r>
      <w:r>
        <w:rPr>
          <w:rFonts w:eastAsia="仿宋_GB2312"/>
          <w:sz w:val="28"/>
          <w:szCs w:val="28"/>
        </w:rPr>
        <w:t>”</w:t>
      </w:r>
      <w:r>
        <w:rPr>
          <w:rFonts w:eastAsia="仿宋_GB2312"/>
          <w:sz w:val="28"/>
          <w:szCs w:val="28"/>
        </w:rPr>
        <w:t>目录下。</w:t>
      </w:r>
      <w:r>
        <w:rPr>
          <w:rFonts w:eastAsia="仿宋_GB2312"/>
          <w:sz w:val="28"/>
          <w:szCs w:val="28"/>
        </w:rPr>
        <w:tab/>
      </w:r>
    </w:p>
    <w:sectPr w:rsidR="005C33A0" w:rsidSect="004A25AF">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7A28C" w14:textId="77777777" w:rsidR="00747B0B" w:rsidRDefault="00747B0B">
      <w:r>
        <w:separator/>
      </w:r>
    </w:p>
  </w:endnote>
  <w:endnote w:type="continuationSeparator" w:id="0">
    <w:p w14:paraId="3F060446" w14:textId="77777777" w:rsidR="00747B0B" w:rsidRDefault="00747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78710"/>
    </w:sdtPr>
    <w:sdtEndPr/>
    <w:sdtContent>
      <w:sdt>
        <w:sdtPr>
          <w:id w:val="1728636285"/>
        </w:sdtPr>
        <w:sdtEndPr/>
        <w:sdtContent>
          <w:p w14:paraId="782344B2" w14:textId="5F2ED03E" w:rsidR="004A25AF" w:rsidRDefault="004A25AF">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A1619">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A1619">
              <w:rPr>
                <w:b/>
                <w:bCs/>
                <w:noProof/>
              </w:rPr>
              <w:t>13</w:t>
            </w:r>
            <w:r>
              <w:rPr>
                <w:b/>
                <w:bCs/>
                <w:sz w:val="24"/>
                <w:szCs w:val="24"/>
              </w:rPr>
              <w:fldChar w:fldCharType="end"/>
            </w:r>
          </w:p>
        </w:sdtContent>
      </w:sdt>
    </w:sdtContent>
  </w:sdt>
  <w:p w14:paraId="7C0F6B6E" w14:textId="77777777" w:rsidR="004A25AF" w:rsidRDefault="004A25A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B88F7" w14:textId="77777777" w:rsidR="00747B0B" w:rsidRDefault="00747B0B">
      <w:r>
        <w:separator/>
      </w:r>
    </w:p>
  </w:footnote>
  <w:footnote w:type="continuationSeparator" w:id="0">
    <w:p w14:paraId="0F189B40" w14:textId="77777777" w:rsidR="00747B0B" w:rsidRDefault="00747B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89E4685"/>
    <w:multiLevelType w:val="singleLevel"/>
    <w:tmpl w:val="B89E4685"/>
    <w:lvl w:ilvl="0">
      <w:start w:val="1"/>
      <w:numFmt w:val="decimal"/>
      <w:suff w:val="space"/>
      <w:lvlText w:val="%1."/>
      <w:lvlJc w:val="left"/>
    </w:lvl>
  </w:abstractNum>
  <w:abstractNum w:abstractNumId="1" w15:restartNumberingAfterBreak="0">
    <w:nsid w:val="EBF9CC4A"/>
    <w:multiLevelType w:val="singleLevel"/>
    <w:tmpl w:val="EBF9CC4A"/>
    <w:lvl w:ilvl="0">
      <w:start w:val="1"/>
      <w:numFmt w:val="decimal"/>
      <w:suff w:val="space"/>
      <w:lvlText w:val="%1."/>
      <w:lvlJc w:val="left"/>
    </w:lvl>
  </w:abstractNum>
  <w:abstractNum w:abstractNumId="2" w15:restartNumberingAfterBreak="0">
    <w:nsid w:val="F21061F2"/>
    <w:multiLevelType w:val="singleLevel"/>
    <w:tmpl w:val="F21061F2"/>
    <w:lvl w:ilvl="0">
      <w:start w:val="1"/>
      <w:numFmt w:val="decimal"/>
      <w:suff w:val="space"/>
      <w:lvlText w:val="%1."/>
      <w:lvlJc w:val="left"/>
    </w:lvl>
  </w:abstractNum>
  <w:abstractNum w:abstractNumId="3" w15:restartNumberingAfterBreak="0">
    <w:nsid w:val="2BB7F6EA"/>
    <w:multiLevelType w:val="singleLevel"/>
    <w:tmpl w:val="2BB7F6EA"/>
    <w:lvl w:ilvl="0">
      <w:start w:val="1"/>
      <w:numFmt w:val="decimal"/>
      <w:suff w:val="space"/>
      <w:lvlText w:val="%1."/>
      <w:lvlJc w:val="left"/>
    </w:lvl>
  </w:abstractNum>
  <w:abstractNum w:abstractNumId="4" w15:restartNumberingAfterBreak="0">
    <w:nsid w:val="5B3010A9"/>
    <w:multiLevelType w:val="singleLevel"/>
    <w:tmpl w:val="5B3010A9"/>
    <w:lvl w:ilvl="0">
      <w:start w:val="1"/>
      <w:numFmt w:val="upperLetter"/>
      <w:lvlText w:val="%1."/>
      <w:lvlJc w:val="left"/>
      <w:pPr>
        <w:tabs>
          <w:tab w:val="left" w:pos="312"/>
        </w:tabs>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4NDExYjc5NGY0NDIzYTcyZWUyZmUwOWMwZWM3MTAifQ=="/>
  </w:docVars>
  <w:rsids>
    <w:rsidRoot w:val="00ED73AC"/>
    <w:rsid w:val="00015C3A"/>
    <w:rsid w:val="00041A47"/>
    <w:rsid w:val="00042E0C"/>
    <w:rsid w:val="000464E7"/>
    <w:rsid w:val="00060159"/>
    <w:rsid w:val="00070EB7"/>
    <w:rsid w:val="00083F71"/>
    <w:rsid w:val="000A3366"/>
    <w:rsid w:val="000A4EEE"/>
    <w:rsid w:val="000A4F48"/>
    <w:rsid w:val="000B6F40"/>
    <w:rsid w:val="000C0FD0"/>
    <w:rsid w:val="000C5D3A"/>
    <w:rsid w:val="000E12B2"/>
    <w:rsid w:val="000E3F41"/>
    <w:rsid w:val="00102BF5"/>
    <w:rsid w:val="0010540A"/>
    <w:rsid w:val="00117EF8"/>
    <w:rsid w:val="00192247"/>
    <w:rsid w:val="0019390E"/>
    <w:rsid w:val="001B15D8"/>
    <w:rsid w:val="001E49B3"/>
    <w:rsid w:val="001E637D"/>
    <w:rsid w:val="002007F8"/>
    <w:rsid w:val="00207BF2"/>
    <w:rsid w:val="00216C99"/>
    <w:rsid w:val="002438B4"/>
    <w:rsid w:val="002469CE"/>
    <w:rsid w:val="00250F65"/>
    <w:rsid w:val="00287243"/>
    <w:rsid w:val="002A2460"/>
    <w:rsid w:val="002A4F0F"/>
    <w:rsid w:val="002C1C3E"/>
    <w:rsid w:val="002E2803"/>
    <w:rsid w:val="00303CF2"/>
    <w:rsid w:val="00322480"/>
    <w:rsid w:val="00325720"/>
    <w:rsid w:val="0033436A"/>
    <w:rsid w:val="00372725"/>
    <w:rsid w:val="00381D2A"/>
    <w:rsid w:val="00396465"/>
    <w:rsid w:val="003B42B7"/>
    <w:rsid w:val="003D1C54"/>
    <w:rsid w:val="003E7344"/>
    <w:rsid w:val="00401AD0"/>
    <w:rsid w:val="004135E9"/>
    <w:rsid w:val="00420DDC"/>
    <w:rsid w:val="004227B5"/>
    <w:rsid w:val="00434D6E"/>
    <w:rsid w:val="00442E71"/>
    <w:rsid w:val="004473D0"/>
    <w:rsid w:val="004852F2"/>
    <w:rsid w:val="00493CD1"/>
    <w:rsid w:val="004A0322"/>
    <w:rsid w:val="004A1F79"/>
    <w:rsid w:val="004A25AF"/>
    <w:rsid w:val="004A7913"/>
    <w:rsid w:val="004B2766"/>
    <w:rsid w:val="004B61A8"/>
    <w:rsid w:val="004C42F0"/>
    <w:rsid w:val="004E566A"/>
    <w:rsid w:val="004E5771"/>
    <w:rsid w:val="00512253"/>
    <w:rsid w:val="00522C58"/>
    <w:rsid w:val="00581BCD"/>
    <w:rsid w:val="005828B9"/>
    <w:rsid w:val="00593018"/>
    <w:rsid w:val="00595C62"/>
    <w:rsid w:val="005C1ABC"/>
    <w:rsid w:val="005C33A0"/>
    <w:rsid w:val="005D51C3"/>
    <w:rsid w:val="005E5EBE"/>
    <w:rsid w:val="00606AD7"/>
    <w:rsid w:val="006214F4"/>
    <w:rsid w:val="0062204F"/>
    <w:rsid w:val="00626F6D"/>
    <w:rsid w:val="00632551"/>
    <w:rsid w:val="006445F2"/>
    <w:rsid w:val="00660023"/>
    <w:rsid w:val="0066356E"/>
    <w:rsid w:val="006B04D1"/>
    <w:rsid w:val="006E7CC5"/>
    <w:rsid w:val="00706506"/>
    <w:rsid w:val="00717C2F"/>
    <w:rsid w:val="00726436"/>
    <w:rsid w:val="007271D2"/>
    <w:rsid w:val="00733115"/>
    <w:rsid w:val="007448E9"/>
    <w:rsid w:val="00747B0B"/>
    <w:rsid w:val="00754C39"/>
    <w:rsid w:val="00762A43"/>
    <w:rsid w:val="00762C75"/>
    <w:rsid w:val="00765FF4"/>
    <w:rsid w:val="0077462E"/>
    <w:rsid w:val="00796CB1"/>
    <w:rsid w:val="007A49E9"/>
    <w:rsid w:val="007B3B6A"/>
    <w:rsid w:val="007C3FFD"/>
    <w:rsid w:val="007C5B2C"/>
    <w:rsid w:val="007F7CA4"/>
    <w:rsid w:val="00806B41"/>
    <w:rsid w:val="008130F0"/>
    <w:rsid w:val="008136A8"/>
    <w:rsid w:val="0081735A"/>
    <w:rsid w:val="0084541F"/>
    <w:rsid w:val="00862859"/>
    <w:rsid w:val="00863140"/>
    <w:rsid w:val="00865956"/>
    <w:rsid w:val="008812F6"/>
    <w:rsid w:val="008845FE"/>
    <w:rsid w:val="008D3CD5"/>
    <w:rsid w:val="008E4FBD"/>
    <w:rsid w:val="009033FA"/>
    <w:rsid w:val="00903DAC"/>
    <w:rsid w:val="00914178"/>
    <w:rsid w:val="00922715"/>
    <w:rsid w:val="0092790D"/>
    <w:rsid w:val="0093300D"/>
    <w:rsid w:val="00933E72"/>
    <w:rsid w:val="00960B4F"/>
    <w:rsid w:val="00961889"/>
    <w:rsid w:val="00963C5F"/>
    <w:rsid w:val="00974918"/>
    <w:rsid w:val="009766AD"/>
    <w:rsid w:val="00976CDA"/>
    <w:rsid w:val="009A5F3B"/>
    <w:rsid w:val="009A6A2F"/>
    <w:rsid w:val="009C0D0A"/>
    <w:rsid w:val="009C3E25"/>
    <w:rsid w:val="00A036F6"/>
    <w:rsid w:val="00A0797B"/>
    <w:rsid w:val="00A22032"/>
    <w:rsid w:val="00A26019"/>
    <w:rsid w:val="00A30FA4"/>
    <w:rsid w:val="00A703BF"/>
    <w:rsid w:val="00A72C6E"/>
    <w:rsid w:val="00A82DB4"/>
    <w:rsid w:val="00A9405E"/>
    <w:rsid w:val="00A9587A"/>
    <w:rsid w:val="00AA13ED"/>
    <w:rsid w:val="00AB07A7"/>
    <w:rsid w:val="00AC7576"/>
    <w:rsid w:val="00AD3B08"/>
    <w:rsid w:val="00AF09A8"/>
    <w:rsid w:val="00B0111D"/>
    <w:rsid w:val="00B04302"/>
    <w:rsid w:val="00B15517"/>
    <w:rsid w:val="00B31582"/>
    <w:rsid w:val="00B73810"/>
    <w:rsid w:val="00B75B6B"/>
    <w:rsid w:val="00B82AE3"/>
    <w:rsid w:val="00BA7C14"/>
    <w:rsid w:val="00BB515E"/>
    <w:rsid w:val="00BB51FD"/>
    <w:rsid w:val="00BC3C02"/>
    <w:rsid w:val="00BC4175"/>
    <w:rsid w:val="00BC6881"/>
    <w:rsid w:val="00BC7D49"/>
    <w:rsid w:val="00BE5367"/>
    <w:rsid w:val="00BF02F5"/>
    <w:rsid w:val="00BF5E04"/>
    <w:rsid w:val="00C24559"/>
    <w:rsid w:val="00C25AFD"/>
    <w:rsid w:val="00C40825"/>
    <w:rsid w:val="00C43B7D"/>
    <w:rsid w:val="00C51036"/>
    <w:rsid w:val="00C51990"/>
    <w:rsid w:val="00C6488C"/>
    <w:rsid w:val="00C65023"/>
    <w:rsid w:val="00C7169B"/>
    <w:rsid w:val="00C82AE3"/>
    <w:rsid w:val="00CA14FF"/>
    <w:rsid w:val="00CA1619"/>
    <w:rsid w:val="00CA6EE1"/>
    <w:rsid w:val="00CB055C"/>
    <w:rsid w:val="00CF72E2"/>
    <w:rsid w:val="00CF79D4"/>
    <w:rsid w:val="00D37B4D"/>
    <w:rsid w:val="00D41A71"/>
    <w:rsid w:val="00D60C04"/>
    <w:rsid w:val="00D665D1"/>
    <w:rsid w:val="00DB563D"/>
    <w:rsid w:val="00DC4291"/>
    <w:rsid w:val="00E0372A"/>
    <w:rsid w:val="00E07E30"/>
    <w:rsid w:val="00E130DA"/>
    <w:rsid w:val="00E2227F"/>
    <w:rsid w:val="00E23503"/>
    <w:rsid w:val="00E261DF"/>
    <w:rsid w:val="00E27E9A"/>
    <w:rsid w:val="00E301A0"/>
    <w:rsid w:val="00E32FA0"/>
    <w:rsid w:val="00E531D2"/>
    <w:rsid w:val="00E55733"/>
    <w:rsid w:val="00E80007"/>
    <w:rsid w:val="00E8037D"/>
    <w:rsid w:val="00E81F0C"/>
    <w:rsid w:val="00E94EB6"/>
    <w:rsid w:val="00ED0497"/>
    <w:rsid w:val="00ED2799"/>
    <w:rsid w:val="00ED73AC"/>
    <w:rsid w:val="00ED7CD9"/>
    <w:rsid w:val="00EE4866"/>
    <w:rsid w:val="00F2623C"/>
    <w:rsid w:val="00F45745"/>
    <w:rsid w:val="00F50F79"/>
    <w:rsid w:val="00F817B8"/>
    <w:rsid w:val="00FC3255"/>
    <w:rsid w:val="00FC77EB"/>
    <w:rsid w:val="00FD2CA9"/>
    <w:rsid w:val="00FE23BF"/>
    <w:rsid w:val="00FE4146"/>
    <w:rsid w:val="026A49E5"/>
    <w:rsid w:val="0500425D"/>
    <w:rsid w:val="064114F9"/>
    <w:rsid w:val="09BC4615"/>
    <w:rsid w:val="0B3C19E4"/>
    <w:rsid w:val="0C4164BA"/>
    <w:rsid w:val="0C9B62F8"/>
    <w:rsid w:val="12877DBB"/>
    <w:rsid w:val="142E1814"/>
    <w:rsid w:val="14925621"/>
    <w:rsid w:val="16506096"/>
    <w:rsid w:val="16BF1F0E"/>
    <w:rsid w:val="1A80244F"/>
    <w:rsid w:val="1DCD709C"/>
    <w:rsid w:val="209D4438"/>
    <w:rsid w:val="223D456B"/>
    <w:rsid w:val="253930E2"/>
    <w:rsid w:val="275228CB"/>
    <w:rsid w:val="28B906C0"/>
    <w:rsid w:val="2FA67925"/>
    <w:rsid w:val="301E310A"/>
    <w:rsid w:val="31C4501F"/>
    <w:rsid w:val="358976AA"/>
    <w:rsid w:val="36227D2F"/>
    <w:rsid w:val="3BD2459A"/>
    <w:rsid w:val="3E3B5416"/>
    <w:rsid w:val="43B56898"/>
    <w:rsid w:val="48BA712E"/>
    <w:rsid w:val="4C082F0A"/>
    <w:rsid w:val="50480436"/>
    <w:rsid w:val="504D780B"/>
    <w:rsid w:val="53AB40B6"/>
    <w:rsid w:val="56AF36AB"/>
    <w:rsid w:val="574627A7"/>
    <w:rsid w:val="5789411E"/>
    <w:rsid w:val="57EC6F8A"/>
    <w:rsid w:val="5DAB6A5B"/>
    <w:rsid w:val="5DC747F6"/>
    <w:rsid w:val="60996648"/>
    <w:rsid w:val="62E50154"/>
    <w:rsid w:val="666E273F"/>
    <w:rsid w:val="68BC116C"/>
    <w:rsid w:val="6AB84D71"/>
    <w:rsid w:val="735D135E"/>
    <w:rsid w:val="74D177C5"/>
    <w:rsid w:val="77573B8D"/>
    <w:rsid w:val="79A86437"/>
    <w:rsid w:val="79BB583A"/>
    <w:rsid w:val="7EDE3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B9ECF"/>
  <w15:docId w15:val="{9DCEE4DB-6537-4101-AEBF-DC838187F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2"/>
    </w:rPr>
  </w:style>
  <w:style w:type="paragraph" w:styleId="1">
    <w:name w:val="heading 1"/>
    <w:basedOn w:val="a"/>
    <w:next w:val="a"/>
    <w:link w:val="11"/>
    <w:uiPriority w:val="9"/>
    <w:qFormat/>
    <w:pPr>
      <w:keepNext/>
      <w:keepLines/>
      <w:spacing w:before="340" w:after="330" w:line="578" w:lineRule="auto"/>
      <w:outlineLvl w:val="0"/>
    </w:pPr>
    <w:rPr>
      <w:rFonts w:ascii="Calibri" w:hAnsi="Calibri"/>
      <w:b/>
      <w:bCs/>
      <w:kern w:val="44"/>
      <w:sz w:val="44"/>
      <w:szCs w:val="44"/>
    </w:rPr>
  </w:style>
  <w:style w:type="paragraph" w:styleId="3">
    <w:name w:val="heading 3"/>
    <w:basedOn w:val="a"/>
    <w:next w:val="a"/>
    <w:link w:val="31"/>
    <w:uiPriority w:val="9"/>
    <w:qFormat/>
    <w:pPr>
      <w:keepNext/>
      <w:keepLines/>
      <w:spacing w:before="260" w:after="260" w:line="416" w:lineRule="auto"/>
      <w:outlineLvl w:val="2"/>
    </w:pPr>
    <w:rPr>
      <w:rFonts w:ascii="Calibri" w:hAnsi="Calibri"/>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table" w:styleId="aa">
    <w:name w:val="Table Grid"/>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uiPriority w:val="9"/>
    <w:qFormat/>
    <w:rPr>
      <w:rFonts w:ascii="Times New Roman" w:eastAsia="宋体" w:hAnsi="Times New Roman" w:cs="Times New Roman"/>
      <w:b/>
      <w:bCs/>
      <w:kern w:val="44"/>
      <w:sz w:val="44"/>
      <w:szCs w:val="44"/>
    </w:rPr>
  </w:style>
  <w:style w:type="character" w:customStyle="1" w:styleId="30">
    <w:name w:val="标题 3 字符"/>
    <w:basedOn w:val="a0"/>
    <w:uiPriority w:val="9"/>
    <w:semiHidden/>
    <w:qFormat/>
    <w:rPr>
      <w:rFonts w:ascii="Times New Roman" w:eastAsia="宋体" w:hAnsi="Times New Roman" w:cs="Times New Roman"/>
      <w:b/>
      <w:bCs/>
      <w:sz w:val="32"/>
      <w:szCs w:val="32"/>
    </w:rPr>
  </w:style>
  <w:style w:type="character" w:customStyle="1" w:styleId="31">
    <w:name w:val="标题 3 字符1"/>
    <w:link w:val="3"/>
    <w:uiPriority w:val="9"/>
    <w:qFormat/>
    <w:rPr>
      <w:rFonts w:ascii="Calibri" w:eastAsia="宋体" w:hAnsi="Calibri" w:cs="Times New Roman"/>
      <w:b/>
      <w:bCs/>
      <w:kern w:val="0"/>
      <w:sz w:val="32"/>
      <w:szCs w:val="32"/>
    </w:rPr>
  </w:style>
  <w:style w:type="character" w:customStyle="1" w:styleId="11">
    <w:name w:val="标题 1 字符1"/>
    <w:link w:val="1"/>
    <w:uiPriority w:val="9"/>
    <w:qFormat/>
    <w:rPr>
      <w:rFonts w:ascii="Calibri" w:eastAsia="宋体" w:hAnsi="Calibri" w:cs="Times New Roman"/>
      <w:b/>
      <w:bCs/>
      <w:kern w:val="44"/>
      <w:sz w:val="44"/>
      <w:szCs w:val="44"/>
    </w:rPr>
  </w:style>
  <w:style w:type="character" w:customStyle="1" w:styleId="a9">
    <w:name w:val="页眉 字符"/>
    <w:basedOn w:val="a0"/>
    <w:link w:val="a8"/>
    <w:uiPriority w:val="99"/>
    <w:qFormat/>
    <w:rPr>
      <w:rFonts w:ascii="Times New Roman" w:eastAsia="宋体" w:hAnsi="Times New Roman" w:cs="Times New Roman"/>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 w:type="paragraph" w:styleId="ab">
    <w:name w:val="List Paragraph"/>
    <w:basedOn w:val="a"/>
    <w:uiPriority w:val="99"/>
    <w:qFormat/>
    <w:pPr>
      <w:spacing w:after="160" w:line="259" w:lineRule="auto"/>
      <w:ind w:firstLineChars="200" w:firstLine="420"/>
    </w:pPr>
  </w:style>
  <w:style w:type="paragraph" w:customStyle="1" w:styleId="Style31">
    <w:name w:val="_Style 31"/>
    <w:basedOn w:val="a3"/>
    <w:next w:val="2"/>
    <w:uiPriority w:val="99"/>
    <w:unhideWhenUsed/>
    <w:qFormat/>
    <w:pPr>
      <w:ind w:firstLineChars="200" w:firstLine="420"/>
    </w:pPr>
  </w:style>
  <w:style w:type="character" w:customStyle="1" w:styleId="a5">
    <w:name w:val="批注框文本 字符"/>
    <w:basedOn w:val="a0"/>
    <w:link w:val="a4"/>
    <w:uiPriority w:val="99"/>
    <w:semiHidden/>
    <w:qFormat/>
    <w:rPr>
      <w:rFonts w:ascii="Times New Roman" w:eastAsia="宋体" w:hAnsi="Times New Roman" w:cs="Times New Roman"/>
      <w:kern w:val="2"/>
      <w:sz w:val="18"/>
      <w:szCs w:val="18"/>
    </w:rPr>
  </w:style>
  <w:style w:type="paragraph" w:styleId="ac">
    <w:name w:val="Date"/>
    <w:basedOn w:val="a"/>
    <w:next w:val="a"/>
    <w:link w:val="ad"/>
    <w:uiPriority w:val="99"/>
    <w:semiHidden/>
    <w:unhideWhenUsed/>
    <w:rsid w:val="003E7344"/>
    <w:pPr>
      <w:ind w:leftChars="2500" w:left="100"/>
    </w:pPr>
  </w:style>
  <w:style w:type="character" w:customStyle="1" w:styleId="ad">
    <w:name w:val="日期 字符"/>
    <w:basedOn w:val="a0"/>
    <w:link w:val="ac"/>
    <w:uiPriority w:val="99"/>
    <w:semiHidden/>
    <w:rsid w:val="003E7344"/>
    <w:rPr>
      <w:rFonts w:ascii="Times New Roman" w:eastAsia="宋体" w:hAnsi="Times New Roman" w:cs="Times New Roman"/>
      <w:kern w:val="2"/>
      <w:sz w:val="21"/>
      <w:szCs w:val="22"/>
    </w:rPr>
  </w:style>
  <w:style w:type="paragraph" w:customStyle="1" w:styleId="TableParagraph">
    <w:name w:val="Table Paragraph"/>
    <w:basedOn w:val="a"/>
    <w:uiPriority w:val="1"/>
    <w:qFormat/>
    <w:rsid w:val="00C51036"/>
    <w:pPr>
      <w:autoSpaceDE w:val="0"/>
      <w:autoSpaceDN w:val="0"/>
      <w:jc w:val="left"/>
    </w:pPr>
    <w:rPr>
      <w:rFonts w:ascii="宋体" w:hAnsi="宋体" w:cs="宋体"/>
      <w:kern w:val="0"/>
      <w:sz w:val="22"/>
      <w:lang w:eastAsia="en-US"/>
    </w:rPr>
  </w:style>
  <w:style w:type="paragraph" w:styleId="ae">
    <w:name w:val="Revision"/>
    <w:hidden/>
    <w:uiPriority w:val="99"/>
    <w:semiHidden/>
    <w:rsid w:val="00717C2F"/>
    <w:rPr>
      <w:rFonts w:ascii="Times New Roman" w:eastAsia="宋体" w:hAnsi="Times New Roman"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853</Words>
  <Characters>4868</Characters>
  <Application>Microsoft Office Word</Application>
  <DocSecurity>0</DocSecurity>
  <Lines>40</Lines>
  <Paragraphs>11</Paragraphs>
  <ScaleCrop>false</ScaleCrop>
  <Company>Microsoft</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陈必群</dc:creator>
  <cp:lastModifiedBy>l</cp:lastModifiedBy>
  <cp:revision>2</cp:revision>
  <cp:lastPrinted>2021-03-19T07:04:00Z</cp:lastPrinted>
  <dcterms:created xsi:type="dcterms:W3CDTF">2023-05-17T04:19:00Z</dcterms:created>
  <dcterms:modified xsi:type="dcterms:W3CDTF">2023-05-17T04:19:00Z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5233CE6464BF4B5FA1CED7826D1A09A7_13</vt:lpwstr>
  </property>
</Properties>
</file>